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1A51" w14:textId="77777777" w:rsidR="00973DCA" w:rsidRDefault="00973DCA" w:rsidP="00F33647">
      <w:pPr>
        <w:jc w:val="both"/>
        <w:rPr>
          <w:rStyle w:val="Siln"/>
        </w:rPr>
      </w:pPr>
    </w:p>
    <w:p w14:paraId="618C769B" w14:textId="60C03DDD" w:rsidR="002B273C" w:rsidRDefault="00881F02" w:rsidP="001435A3">
      <w:pPr>
        <w:jc w:val="both"/>
      </w:pPr>
      <w:r>
        <w:t>DR</w:t>
      </w:r>
      <w:r w:rsidR="002475AD">
        <w:t xml:space="preserve"> ČNS</w:t>
      </w:r>
      <w:r>
        <w:t xml:space="preserve"> </w:t>
      </w:r>
      <w:r w:rsidR="000C2EEC">
        <w:t>v roce 20</w:t>
      </w:r>
      <w:r w:rsidR="002E7955">
        <w:t>20</w:t>
      </w:r>
      <w:r w:rsidR="002B273C">
        <w:t xml:space="preserve"> pracovala v následujícím složení:</w:t>
      </w:r>
    </w:p>
    <w:p w14:paraId="64AF08B3" w14:textId="77777777" w:rsidR="002B273C" w:rsidRDefault="002B273C" w:rsidP="001435A3">
      <w:pPr>
        <w:jc w:val="both"/>
      </w:pPr>
      <w:r>
        <w:t xml:space="preserve">Ing. Bronislav </w:t>
      </w:r>
      <w:proofErr w:type="gramStart"/>
      <w:r>
        <w:t>Pilbauer</w:t>
      </w:r>
      <w:r w:rsidR="007E5ED7">
        <w:t xml:space="preserve"> - předseda</w:t>
      </w:r>
      <w:proofErr w:type="gramEnd"/>
    </w:p>
    <w:p w14:paraId="29EDA68D" w14:textId="77777777" w:rsidR="002B273C" w:rsidRDefault="002B273C" w:rsidP="001435A3">
      <w:pPr>
        <w:jc w:val="both"/>
      </w:pPr>
      <w:r>
        <w:t xml:space="preserve">Mgr. Jiří </w:t>
      </w:r>
      <w:proofErr w:type="gramStart"/>
      <w:r>
        <w:t>Matyášek</w:t>
      </w:r>
      <w:r w:rsidR="007E5ED7">
        <w:t xml:space="preserve"> - člen</w:t>
      </w:r>
      <w:proofErr w:type="gramEnd"/>
    </w:p>
    <w:p w14:paraId="713B0DB2" w14:textId="35419E64" w:rsidR="002E7955" w:rsidRDefault="002E7955" w:rsidP="002E7955">
      <w:pPr>
        <w:jc w:val="both"/>
      </w:pPr>
      <w:r>
        <w:t>p. Ing.</w:t>
      </w:r>
      <w:r w:rsidR="002210E5">
        <w:t xml:space="preserve">Milan </w:t>
      </w:r>
      <w:r>
        <w:t xml:space="preserve">Koubovský – člen (kooptován </w:t>
      </w:r>
      <w:r w:rsidR="00D43AE7">
        <w:t xml:space="preserve">za L.Frimla </w:t>
      </w:r>
      <w:r>
        <w:t>v 06/2020)</w:t>
      </w:r>
    </w:p>
    <w:p w14:paraId="375C39F7" w14:textId="77777777" w:rsidR="002E7955" w:rsidRDefault="002E7955" w:rsidP="001435A3">
      <w:pPr>
        <w:jc w:val="both"/>
      </w:pPr>
    </w:p>
    <w:p w14:paraId="38D1F360" w14:textId="77777777" w:rsidR="002B273C" w:rsidRPr="006D5438" w:rsidRDefault="002B273C" w:rsidP="001435A3">
      <w:pPr>
        <w:jc w:val="both"/>
      </w:pPr>
    </w:p>
    <w:p w14:paraId="697283C9" w14:textId="568D8B96" w:rsidR="002B273C" w:rsidRPr="006D5438" w:rsidRDefault="00D359E6" w:rsidP="001435A3">
      <w:pPr>
        <w:jc w:val="both"/>
      </w:pPr>
      <w:r w:rsidRPr="00655A3B">
        <w:t>Jednání DR ČNS se v roce 2020 konalo formou</w:t>
      </w:r>
      <w:r w:rsidR="00494BC5" w:rsidRPr="00655A3B">
        <w:t xml:space="preserve"> několika</w:t>
      </w:r>
      <w:r w:rsidRPr="00655A3B">
        <w:t xml:space="preserve"> osobních schůzek </w:t>
      </w:r>
      <w:r w:rsidR="00FE7079">
        <w:t xml:space="preserve">a distančních (telefonní + e-mailová komunikace) jednání </w:t>
      </w:r>
      <w:r w:rsidRPr="00655A3B">
        <w:t>členů DR (</w:t>
      </w:r>
      <w:r w:rsidR="00494BC5" w:rsidRPr="00655A3B">
        <w:t xml:space="preserve">např. </w:t>
      </w:r>
      <w:r w:rsidRPr="00655A3B">
        <w:t>únor</w:t>
      </w:r>
      <w:r w:rsidR="00494BC5" w:rsidRPr="00655A3B">
        <w:t>, červen</w:t>
      </w:r>
      <w:r w:rsidR="00FE7079">
        <w:t xml:space="preserve"> a prosinec</w:t>
      </w:r>
      <w:r w:rsidR="00494BC5" w:rsidRPr="00655A3B">
        <w:t xml:space="preserve"> 2020</w:t>
      </w:r>
      <w:r w:rsidRPr="00655A3B">
        <w:t>) a formou oficiálních z</w:t>
      </w:r>
      <w:r w:rsidR="00E52B72" w:rsidRPr="00655A3B">
        <w:t xml:space="preserve">asedání </w:t>
      </w:r>
      <w:r w:rsidR="002B273C" w:rsidRPr="00655A3B">
        <w:t>DR</w:t>
      </w:r>
      <w:r w:rsidRPr="00655A3B">
        <w:t xml:space="preserve">, která </w:t>
      </w:r>
      <w:r w:rsidR="002B273C" w:rsidRPr="00655A3B">
        <w:t>se konal</w:t>
      </w:r>
      <w:r w:rsidR="00E52B72" w:rsidRPr="00655A3B">
        <w:t>a</w:t>
      </w:r>
      <w:r w:rsidR="00F556EE" w:rsidRPr="00655A3B">
        <w:t xml:space="preserve"> </w:t>
      </w:r>
      <w:r w:rsidR="000368F0" w:rsidRPr="00655A3B">
        <w:t xml:space="preserve">prezenčně </w:t>
      </w:r>
      <w:r w:rsidR="000C2EEC" w:rsidRPr="00655A3B">
        <w:t>v</w:t>
      </w:r>
      <w:r w:rsidR="00655A3B">
        <w:t xml:space="preserve"> </w:t>
      </w:r>
      <w:r w:rsidR="000C2EEC" w:rsidRPr="00655A3B">
        <w:t>termínech</w:t>
      </w:r>
      <w:r w:rsidR="000368F0" w:rsidRPr="00655A3B">
        <w:t xml:space="preserve"> </w:t>
      </w:r>
      <w:r w:rsidR="000368F0" w:rsidRPr="0023629B">
        <w:rPr>
          <w:b/>
          <w:bCs/>
        </w:rPr>
        <w:t>4</w:t>
      </w:r>
      <w:r w:rsidRPr="0023629B">
        <w:rPr>
          <w:b/>
          <w:bCs/>
        </w:rPr>
        <w:t>.</w:t>
      </w:r>
      <w:r w:rsidR="0023629B">
        <w:rPr>
          <w:b/>
          <w:bCs/>
        </w:rPr>
        <w:t>2.</w:t>
      </w:r>
      <w:r w:rsidR="00655A3B" w:rsidRPr="0023629B">
        <w:rPr>
          <w:b/>
          <w:bCs/>
        </w:rPr>
        <w:t>+</w:t>
      </w:r>
      <w:r w:rsidR="000368F0" w:rsidRPr="0023629B">
        <w:rPr>
          <w:b/>
          <w:bCs/>
        </w:rPr>
        <w:t>11.</w:t>
      </w:r>
      <w:r w:rsidR="00655A3B" w:rsidRPr="0023629B">
        <w:rPr>
          <w:b/>
          <w:bCs/>
        </w:rPr>
        <w:t>2.+20.6.2020</w:t>
      </w:r>
      <w:r w:rsidR="002B273C" w:rsidRPr="00655A3B">
        <w:t>.</w:t>
      </w:r>
      <w:r w:rsidR="002B273C" w:rsidRPr="00D359E6">
        <w:rPr>
          <w:color w:val="FF0000"/>
        </w:rPr>
        <w:t xml:space="preserve"> </w:t>
      </w:r>
      <w:r w:rsidR="002B273C" w:rsidRPr="006D5438">
        <w:t>Výstupy z</w:t>
      </w:r>
      <w:r>
        <w:t>e</w:t>
      </w:r>
      <w:r w:rsidR="002B273C" w:rsidRPr="006D5438">
        <w:t> </w:t>
      </w:r>
      <w:r>
        <w:t>zasedání</w:t>
      </w:r>
      <w:r w:rsidR="002B273C" w:rsidRPr="006D5438">
        <w:t xml:space="preserve"> byly </w:t>
      </w:r>
      <w:r w:rsidR="00F556EE">
        <w:t>předloženy</w:t>
      </w:r>
      <w:r>
        <w:t xml:space="preserve"> </w:t>
      </w:r>
      <w:r w:rsidR="00722B6D">
        <w:t>VV ČNS</w:t>
      </w:r>
      <w:r w:rsidR="00722B6D" w:rsidRPr="006D5438">
        <w:t xml:space="preserve"> </w:t>
      </w:r>
      <w:r w:rsidR="002B273C" w:rsidRPr="006D5438">
        <w:t>prokazatelnou formou</w:t>
      </w:r>
      <w:r w:rsidR="00855D40">
        <w:t>,</w:t>
      </w:r>
      <w:r w:rsidR="002B273C" w:rsidRPr="006D5438">
        <w:t xml:space="preserve"> tedy zápisem z těchto jednání včetně </w:t>
      </w:r>
      <w:r w:rsidR="002E21BA" w:rsidRPr="006D5438">
        <w:t xml:space="preserve">souvisejících </w:t>
      </w:r>
      <w:r w:rsidR="002B273C" w:rsidRPr="006D5438">
        <w:t>příloh</w:t>
      </w:r>
      <w:r w:rsidR="00715351">
        <w:t>. N</w:t>
      </w:r>
      <w:r w:rsidR="00F556EE">
        <w:t>ásledně</w:t>
      </w:r>
      <w:r w:rsidR="00715351">
        <w:t xml:space="preserve"> byly tyto výstupy prezentovány</w:t>
      </w:r>
      <w:r w:rsidR="00F556EE">
        <w:t xml:space="preserve"> </w:t>
      </w:r>
      <w:r w:rsidR="00E52B72" w:rsidRPr="006D5438">
        <w:t>prostřednictvím web stránek ČNS</w:t>
      </w:r>
      <w:r w:rsidR="00715351">
        <w:t xml:space="preserve"> směrem ke</w:t>
      </w:r>
      <w:r w:rsidR="00E52B72" w:rsidRPr="006D5438">
        <w:t xml:space="preserve"> </w:t>
      </w:r>
      <w:r w:rsidR="002B273C" w:rsidRPr="006D5438">
        <w:t>členské základně.</w:t>
      </w:r>
      <w:r w:rsidR="000C2EEC" w:rsidRPr="000C2EEC">
        <w:t xml:space="preserve"> </w:t>
      </w:r>
    </w:p>
    <w:p w14:paraId="6936B505" w14:textId="2B52EDE8" w:rsidR="00855D40" w:rsidRPr="00655A3B" w:rsidRDefault="00722B6D" w:rsidP="00722B6D">
      <w:pPr>
        <w:jc w:val="both"/>
      </w:pPr>
      <w:r w:rsidRPr="006D5438">
        <w:t xml:space="preserve">Na zasedáních </w:t>
      </w:r>
      <w:r w:rsidR="00CF1362" w:rsidRPr="006D5438">
        <w:t xml:space="preserve">DR </w:t>
      </w:r>
      <w:r w:rsidR="00907A71">
        <w:t xml:space="preserve">dne </w:t>
      </w:r>
      <w:r w:rsidR="00CF1362">
        <w:t>4.</w:t>
      </w:r>
      <w:r w:rsidR="00655A3B">
        <w:t>2</w:t>
      </w:r>
      <w:r w:rsidR="0023629B">
        <w:t xml:space="preserve"> a </w:t>
      </w:r>
      <w:r w:rsidR="00655A3B">
        <w:t>11.2.</w:t>
      </w:r>
      <w:r w:rsidR="00CF1362">
        <w:t>2020</w:t>
      </w:r>
      <w:r w:rsidR="00D359E6">
        <w:rPr>
          <w:color w:val="FF0000"/>
        </w:rPr>
        <w:t xml:space="preserve"> </w:t>
      </w:r>
      <w:r w:rsidRPr="006D5438">
        <w:t>byl přítomen</w:t>
      </w:r>
      <w:r w:rsidR="00715351">
        <w:t xml:space="preserve"> hospodář ČNS</w:t>
      </w:r>
      <w:r w:rsidRPr="006D5438">
        <w:t>, což bylo ze strany DR kladně vnímáno</w:t>
      </w:r>
      <w:r w:rsidR="003959DB">
        <w:t>,</w:t>
      </w:r>
      <w:r w:rsidR="00715351">
        <w:t xml:space="preserve"> zejména pak ve vazbě na </w:t>
      </w:r>
      <w:r w:rsidR="00B95316">
        <w:t xml:space="preserve">upřesnění kontrolovaných účetních </w:t>
      </w:r>
      <w:r w:rsidR="00715351">
        <w:t>dokladů na místě</w:t>
      </w:r>
      <w:r w:rsidRPr="006D5438">
        <w:t xml:space="preserve">. </w:t>
      </w:r>
      <w:r w:rsidR="000368F0" w:rsidRPr="006D5438">
        <w:t xml:space="preserve">Na zasedání DR </w:t>
      </w:r>
      <w:r w:rsidR="000368F0">
        <w:t>20.6.2020 byl</w:t>
      </w:r>
      <w:r w:rsidR="008F1CD0">
        <w:t>y DR ze strany hospodáře ČNS poskytnuty požadované podklady ke kontrole v elektronické formě</w:t>
      </w:r>
      <w:r w:rsidR="008F1CD0" w:rsidRPr="006D5438">
        <w:t xml:space="preserve">, což bylo ze strany DR </w:t>
      </w:r>
      <w:r w:rsidR="008F1CD0">
        <w:t xml:space="preserve">rovněž </w:t>
      </w:r>
      <w:r w:rsidR="008F1CD0" w:rsidRPr="006D5438">
        <w:t>kladně vnímáno</w:t>
      </w:r>
      <w:r w:rsidR="008F1CD0">
        <w:t xml:space="preserve"> a doporučeno jako běžný standart k vytvoření efektivní práce DR</w:t>
      </w:r>
      <w:r w:rsidR="00D359E6">
        <w:t xml:space="preserve"> </w:t>
      </w:r>
      <w:r w:rsidR="00D359E6" w:rsidRPr="00655A3B">
        <w:t>bez nezbytnosti cestovat do sídla ČNS</w:t>
      </w:r>
      <w:r w:rsidR="008F1CD0" w:rsidRPr="00655A3B">
        <w:t>.</w:t>
      </w:r>
    </w:p>
    <w:p w14:paraId="72CB7C72" w14:textId="0DA7EE11" w:rsidR="00722B6D" w:rsidRPr="002E7BAA" w:rsidRDefault="00722B6D" w:rsidP="00722B6D">
      <w:pPr>
        <w:jc w:val="both"/>
      </w:pPr>
      <w:r w:rsidRPr="002E7BAA">
        <w:t xml:space="preserve">DR je </w:t>
      </w:r>
      <w:r w:rsidR="00B95316" w:rsidRPr="002E7BAA">
        <w:t>b</w:t>
      </w:r>
      <w:r w:rsidRPr="002E7BAA">
        <w:t>ohužel</w:t>
      </w:r>
      <w:r w:rsidR="008F1CD0">
        <w:t xml:space="preserve"> v této souvislosti </w:t>
      </w:r>
      <w:r w:rsidR="00715351" w:rsidRPr="002E7BAA">
        <w:t>však i nadále</w:t>
      </w:r>
      <w:r w:rsidRPr="002E7BAA">
        <w:t xml:space="preserve"> nucena konstatovat, že se jí </w:t>
      </w:r>
      <w:r w:rsidR="008F1CD0">
        <w:t xml:space="preserve">obecně až na </w:t>
      </w:r>
      <w:r w:rsidR="00D359E6">
        <w:t>výjimky</w:t>
      </w:r>
      <w:r w:rsidR="008F1CD0">
        <w:t xml:space="preserve">, </w:t>
      </w:r>
      <w:r w:rsidRPr="002E7BAA">
        <w:t>nepodařilo pro svoji činnost najít úplnou shodu s</w:t>
      </w:r>
      <w:r w:rsidR="00D359E6">
        <w:t> </w:t>
      </w:r>
      <w:r w:rsidRPr="002E7BAA">
        <w:t>VV</w:t>
      </w:r>
      <w:r w:rsidR="00D359E6">
        <w:t>,</w:t>
      </w:r>
      <w:r w:rsidR="00715351" w:rsidRPr="002E7BAA">
        <w:t xml:space="preserve"> </w:t>
      </w:r>
      <w:r w:rsidR="008652B7" w:rsidRPr="002E7BAA">
        <w:t>zejména</w:t>
      </w:r>
      <w:r w:rsidR="008F1CD0">
        <w:t xml:space="preserve"> pak</w:t>
      </w:r>
      <w:r w:rsidR="008652B7" w:rsidRPr="002E7BAA">
        <w:t xml:space="preserve"> </w:t>
      </w:r>
      <w:r w:rsidR="00715351" w:rsidRPr="002E7BAA">
        <w:t>ve formě příp</w:t>
      </w:r>
      <w:r w:rsidR="008652B7" w:rsidRPr="002E7BAA">
        <w:t>r</w:t>
      </w:r>
      <w:r w:rsidR="00715351" w:rsidRPr="002E7BAA">
        <w:t xml:space="preserve">avy </w:t>
      </w:r>
      <w:r w:rsidR="00B95316" w:rsidRPr="002E7BAA">
        <w:t>vybraných účetních dokladů.</w:t>
      </w:r>
      <w:r w:rsidR="00715351" w:rsidRPr="002E7BAA">
        <w:t xml:space="preserve"> DR</w:t>
      </w:r>
      <w:r w:rsidRPr="002E7BAA">
        <w:t xml:space="preserve"> </w:t>
      </w:r>
      <w:r w:rsidR="00715351" w:rsidRPr="002E7BAA">
        <w:t>nicméně konstatuje, že v průběhu uplynulého roku došlo i v této oblasti k pozitivnímu posunu</w:t>
      </w:r>
      <w:r w:rsidR="003959DB" w:rsidRPr="002E7BAA">
        <w:t>,</w:t>
      </w:r>
      <w:r w:rsidR="00715351" w:rsidRPr="002E7BAA">
        <w:t xml:space="preserve"> resp. oboustranně akceptovatelnému kompromisu.</w:t>
      </w:r>
      <w:r w:rsidR="00D359E6">
        <w:t xml:space="preserve"> </w:t>
      </w:r>
      <w:r w:rsidR="00D359E6" w:rsidRPr="00655A3B">
        <w:t>A po více jak půl roce odmítání poskytnout DR ke kontrole účetní data a tím anulování kontrolní činnosti DR za strany VV ČNS, se podařilo vztahy více méně normalizovat a účetní data a doklady pro DR byly v roce 2020 opět poskytovány. DR vyla ze strany VV ČNS tímto odmítáním „potrestána“ za její předešlé zveřejnění úplných</w:t>
      </w:r>
      <w:r w:rsidR="0006735C" w:rsidRPr="00655A3B">
        <w:t xml:space="preserve"> ekonomických souhrnů členské základně emailovou formou.</w:t>
      </w:r>
    </w:p>
    <w:p w14:paraId="03721662" w14:textId="0DB39A88" w:rsidR="002B273C" w:rsidRPr="002E7BAA" w:rsidRDefault="002B273C" w:rsidP="001435A3">
      <w:pPr>
        <w:jc w:val="both"/>
      </w:pPr>
      <w:r w:rsidRPr="002E7BAA">
        <w:t>DR se ve většině</w:t>
      </w:r>
      <w:r w:rsidR="000C2EEC" w:rsidRPr="002E7BAA">
        <w:t xml:space="preserve"> případů nezúčastnila zasedání</w:t>
      </w:r>
      <w:r w:rsidRPr="002E7BAA">
        <w:t xml:space="preserve"> </w:t>
      </w:r>
      <w:r w:rsidR="005F5A19" w:rsidRPr="002E7BAA">
        <w:t xml:space="preserve">VV </w:t>
      </w:r>
      <w:proofErr w:type="gramStart"/>
      <w:r w:rsidR="005F5A19" w:rsidRPr="002E7BAA">
        <w:t>ČNS</w:t>
      </w:r>
      <w:proofErr w:type="gramEnd"/>
      <w:r w:rsidR="005F5A19" w:rsidRPr="002E7BAA">
        <w:t xml:space="preserve"> </w:t>
      </w:r>
      <w:r w:rsidRPr="002E7BAA">
        <w:t>a to z</w:t>
      </w:r>
      <w:r w:rsidR="008F1CD0">
        <w:t> </w:t>
      </w:r>
      <w:r w:rsidRPr="002E7BAA">
        <w:t>časových</w:t>
      </w:r>
      <w:r w:rsidR="008F1CD0">
        <w:t xml:space="preserve">, </w:t>
      </w:r>
      <w:r w:rsidRPr="002E7BAA">
        <w:t>logistických důvodů</w:t>
      </w:r>
      <w:r w:rsidR="00855D40" w:rsidRPr="002E7BAA">
        <w:t xml:space="preserve"> a </w:t>
      </w:r>
      <w:r w:rsidR="008F1CD0">
        <w:t>v neposlední řadě i s ohledem na epidemiologickou situaci v ČR</w:t>
      </w:r>
      <w:r w:rsidRPr="002E7BAA">
        <w:t xml:space="preserve">. </w:t>
      </w:r>
      <w:r w:rsidR="008F1CD0">
        <w:t>V této souvislosti DR nerozumí důvodu, proč není možné v této situaci pořádat jednání VV bezpečnou tedy distanční formou</w:t>
      </w:r>
      <w:r w:rsidR="0023629B">
        <w:t xml:space="preserve"> !!!</w:t>
      </w:r>
      <w:r w:rsidR="008F1CD0">
        <w:t xml:space="preserve">. </w:t>
      </w:r>
      <w:r w:rsidRPr="002E7BAA">
        <w:t xml:space="preserve">Nicméně fakt </w:t>
      </w:r>
      <w:r w:rsidR="00855D40" w:rsidRPr="002E7BAA">
        <w:t xml:space="preserve">nepravidelné účasti </w:t>
      </w:r>
      <w:r w:rsidRPr="002E7BAA">
        <w:t xml:space="preserve">DR </w:t>
      </w:r>
      <w:r w:rsidR="008F1CD0">
        <w:t xml:space="preserve">na jednání VV </w:t>
      </w:r>
      <w:r w:rsidRPr="002E7BAA">
        <w:t>nepovažuje za zásadní a není ani v rozporu s požadavky Stanov</w:t>
      </w:r>
      <w:r w:rsidR="00E52B72" w:rsidRPr="002E7BAA">
        <w:t xml:space="preserve"> ČNS</w:t>
      </w:r>
      <w:r w:rsidRPr="002E7BAA">
        <w:t>, které specifikují činnost DR.</w:t>
      </w:r>
    </w:p>
    <w:p w14:paraId="4AD14F8B" w14:textId="3F7AC040" w:rsidR="007E5ED7" w:rsidRPr="00443A76" w:rsidRDefault="007E5ED7" w:rsidP="007E5ED7">
      <w:pPr>
        <w:jc w:val="both"/>
        <w:rPr>
          <w:color w:val="FF0000"/>
        </w:rPr>
      </w:pPr>
      <w:r w:rsidRPr="002E7BAA">
        <w:t>DR pracovala na rozdíl od</w:t>
      </w:r>
      <w:r w:rsidR="00855D40" w:rsidRPr="002E7BAA">
        <w:t xml:space="preserve"> některých</w:t>
      </w:r>
      <w:r w:rsidRPr="002E7BAA">
        <w:t xml:space="preserve"> jiných odborných komisí bez jakéhokoliv nároku na odměnu, pouze ji byly hrazeny z rozpočtu ČNS náklady </w:t>
      </w:r>
      <w:r w:rsidR="00722B6D" w:rsidRPr="002E7BAA">
        <w:t>VH</w:t>
      </w:r>
      <w:r w:rsidR="00DC28A5" w:rsidRPr="002E7BAA">
        <w:t xml:space="preserve"> </w:t>
      </w:r>
      <w:r w:rsidRPr="002E7BAA">
        <w:t xml:space="preserve">schválené </w:t>
      </w:r>
      <w:r w:rsidR="00DC28A5" w:rsidRPr="002E7BAA">
        <w:t>a alokované v </w:t>
      </w:r>
      <w:r w:rsidRPr="002E7BAA">
        <w:t>rozpočt</w:t>
      </w:r>
      <w:r w:rsidR="00DC28A5" w:rsidRPr="002E7BAA">
        <w:t xml:space="preserve">u </w:t>
      </w:r>
      <w:r w:rsidRPr="002E7BAA">
        <w:t>na rok 20</w:t>
      </w:r>
      <w:r w:rsidR="008F1CD0">
        <w:t>20</w:t>
      </w:r>
      <w:r w:rsidRPr="002E7BAA">
        <w:t xml:space="preserve">. Tyto náklady čerpala DR ve výši </w:t>
      </w:r>
      <w:r w:rsidR="0023629B" w:rsidRPr="0023629B">
        <w:rPr>
          <w:b/>
          <w:bCs/>
        </w:rPr>
        <w:t>21,52</w:t>
      </w:r>
      <w:r w:rsidRPr="0023629B">
        <w:rPr>
          <w:b/>
          <w:bCs/>
        </w:rPr>
        <w:t xml:space="preserve"> %</w:t>
      </w:r>
      <w:r w:rsidRPr="002E7BAA">
        <w:t xml:space="preserve"> </w:t>
      </w:r>
      <w:r w:rsidR="00722B6D" w:rsidRPr="002E7BAA">
        <w:t xml:space="preserve">z </w:t>
      </w:r>
      <w:r w:rsidRPr="002E7BAA">
        <w:t xml:space="preserve">plánovaných nákladů, které činily </w:t>
      </w:r>
      <w:r w:rsidR="0023629B" w:rsidRPr="0023629B">
        <w:rPr>
          <w:b/>
          <w:bCs/>
        </w:rPr>
        <w:t xml:space="preserve">4 </w:t>
      </w:r>
      <w:r w:rsidRPr="0023629B">
        <w:rPr>
          <w:b/>
          <w:bCs/>
        </w:rPr>
        <w:t xml:space="preserve">tis. </w:t>
      </w:r>
      <w:proofErr w:type="gramStart"/>
      <w:r w:rsidRPr="0023629B">
        <w:rPr>
          <w:b/>
          <w:bCs/>
        </w:rPr>
        <w:t>Kč</w:t>
      </w:r>
      <w:proofErr w:type="gramEnd"/>
      <w:r w:rsidR="00B95316" w:rsidRPr="002E7BAA">
        <w:t xml:space="preserve"> a to výhradně za účelem úhrady cestovních náhrad členů DR</w:t>
      </w:r>
      <w:r w:rsidRPr="002E7BAA">
        <w:t>.</w:t>
      </w:r>
      <w:r w:rsidR="00855D40" w:rsidRPr="002E7BAA">
        <w:t xml:space="preserve"> Zde DR poukazuje na možné jiné </w:t>
      </w:r>
      <w:r w:rsidR="000B10FF" w:rsidRPr="002E7BAA">
        <w:t>(tj. vyhláškové</w:t>
      </w:r>
      <w:r w:rsidR="00494BC5">
        <w:t xml:space="preserve">, </w:t>
      </w:r>
      <w:r w:rsidR="00494BC5" w:rsidRPr="0023629B">
        <w:t>dle MF ČR</w:t>
      </w:r>
      <w:r w:rsidR="000B10FF" w:rsidRPr="002E7BAA">
        <w:t xml:space="preserve">) </w:t>
      </w:r>
      <w:r w:rsidR="00855D40" w:rsidRPr="002E7BAA">
        <w:t xml:space="preserve">posuzování </w:t>
      </w:r>
      <w:r w:rsidR="000B10FF" w:rsidRPr="002E7BAA">
        <w:t>i ostatních cestovních</w:t>
      </w:r>
      <w:r w:rsidR="00855D40" w:rsidRPr="002E7BAA">
        <w:t xml:space="preserve"> nákladů</w:t>
      </w:r>
      <w:r w:rsidR="00443A76">
        <w:t xml:space="preserve">, </w:t>
      </w:r>
      <w:r w:rsidR="00443A76" w:rsidRPr="0023629B">
        <w:t>namísto paušálu 4 Kč/1km, které nepokrývá vyhláškově počítané cestovné</w:t>
      </w:r>
      <w:r w:rsidR="00855D40" w:rsidRPr="00443A76">
        <w:rPr>
          <w:color w:val="FF0000"/>
        </w:rPr>
        <w:t>.</w:t>
      </w:r>
    </w:p>
    <w:p w14:paraId="5AE56C33" w14:textId="2FFA76A9" w:rsidR="00E52B72" w:rsidRDefault="00E52B72" w:rsidP="001435A3">
      <w:pPr>
        <w:jc w:val="both"/>
      </w:pPr>
      <w:r w:rsidRPr="002E7BAA">
        <w:t xml:space="preserve">DR </w:t>
      </w:r>
      <w:r w:rsidR="007E5ED7" w:rsidRPr="002E7BAA">
        <w:t xml:space="preserve">v průběhu uplynulého roku </w:t>
      </w:r>
      <w:r w:rsidRPr="002E7BAA">
        <w:t xml:space="preserve">průběžně kontrolovala </w:t>
      </w:r>
      <w:r w:rsidR="007E5ED7" w:rsidRPr="002E7BAA">
        <w:t xml:space="preserve">i </w:t>
      </w:r>
      <w:r w:rsidRPr="002E7BAA">
        <w:t>činnost odborných komisí</w:t>
      </w:r>
      <w:r w:rsidR="00722B6D" w:rsidRPr="002E7BAA">
        <w:t xml:space="preserve"> ČNS</w:t>
      </w:r>
      <w:r w:rsidRPr="002E7BAA">
        <w:t xml:space="preserve"> a vydaných rozhodnutí</w:t>
      </w:r>
      <w:r w:rsidR="002E21BA" w:rsidRPr="002E7BAA">
        <w:t xml:space="preserve"> VV</w:t>
      </w:r>
      <w:r w:rsidR="00722B6D" w:rsidRPr="002E7BAA">
        <w:t xml:space="preserve"> nebo STK</w:t>
      </w:r>
      <w:r w:rsidRPr="002E7BAA">
        <w:t>, ke kterým v př</w:t>
      </w:r>
      <w:r w:rsidR="003959DB" w:rsidRPr="002E7BAA">
        <w:t>ípadě</w:t>
      </w:r>
      <w:r w:rsidRPr="002E7BAA">
        <w:t xml:space="preserve"> potřeby</w:t>
      </w:r>
      <w:r w:rsidR="00722B6D" w:rsidRPr="002E7BAA">
        <w:t xml:space="preserve"> či výzvy</w:t>
      </w:r>
      <w:r w:rsidRPr="002E7BAA">
        <w:t xml:space="preserve"> zaujala své </w:t>
      </w:r>
      <w:proofErr w:type="gramStart"/>
      <w:r w:rsidRPr="002E7BAA">
        <w:t>stanovisko</w:t>
      </w:r>
      <w:proofErr w:type="gramEnd"/>
      <w:r w:rsidRPr="002E7BAA">
        <w:t xml:space="preserve"> </w:t>
      </w:r>
      <w:r w:rsidR="002E21BA" w:rsidRPr="002E7BAA">
        <w:t xml:space="preserve">a to </w:t>
      </w:r>
      <w:r w:rsidRPr="002E7BAA">
        <w:t xml:space="preserve">ve smyslu </w:t>
      </w:r>
      <w:r w:rsidR="002E21BA" w:rsidRPr="002E7BAA">
        <w:t xml:space="preserve">dodržování </w:t>
      </w:r>
      <w:r w:rsidRPr="002E7BAA">
        <w:t xml:space="preserve">Stanov a </w:t>
      </w:r>
      <w:r w:rsidR="002E21BA" w:rsidRPr="002E7BAA">
        <w:t>navazujících</w:t>
      </w:r>
      <w:r w:rsidR="00B84386" w:rsidRPr="002E7BAA">
        <w:t xml:space="preserve"> řádů či směrnic vydávaných ČNS</w:t>
      </w:r>
      <w:r w:rsidR="00907A71">
        <w:t>.</w:t>
      </w:r>
    </w:p>
    <w:p w14:paraId="0CEB08FE" w14:textId="039BBE35" w:rsidR="000A64A9" w:rsidRDefault="000A64A9" w:rsidP="001435A3">
      <w:pPr>
        <w:jc w:val="both"/>
      </w:pPr>
      <w:r>
        <w:t xml:space="preserve">DR vydala v květnu 2020 své stanovisko </w:t>
      </w:r>
      <w:r w:rsidR="007C0247">
        <w:t>viz. příloha č.</w:t>
      </w:r>
      <w:r w:rsidR="007C0247">
        <w:t>2</w:t>
      </w:r>
      <w:r w:rsidR="007C0247">
        <w:t xml:space="preserve"> výroční zprávy DR</w:t>
      </w:r>
      <w:r w:rsidR="007C0247">
        <w:t xml:space="preserve"> </w:t>
      </w:r>
      <w:r>
        <w:t xml:space="preserve">k dubnovému návrhu VV ČNS na zrušení soutěžního ročníku 2020 a to hlasováním provedené formou </w:t>
      </w:r>
      <w:r>
        <w:rPr>
          <w:rFonts w:ascii="&amp;quot" w:hAnsi="&amp;quot"/>
        </w:rPr>
        <w:t>per rollam</w:t>
      </w:r>
      <w:r>
        <w:t xml:space="preserve"> členy Rady ČNS.</w:t>
      </w:r>
    </w:p>
    <w:p w14:paraId="36A6F368" w14:textId="72BAB2CF" w:rsidR="00907A71" w:rsidRPr="002E7BAA" w:rsidRDefault="00907A71" w:rsidP="001435A3">
      <w:pPr>
        <w:jc w:val="both"/>
      </w:pPr>
      <w:r>
        <w:t>DR provedla v květnu 2020 v souvislosti s pochybností o transparentnosti volby členů Rady ČNS a jejím rozhodnutí</w:t>
      </w:r>
      <w:r w:rsidR="00EA505C">
        <w:t xml:space="preserve"> provedené</w:t>
      </w:r>
      <w:r>
        <w:t xml:space="preserve"> formou </w:t>
      </w:r>
      <w:r w:rsidR="000A64A9">
        <w:rPr>
          <w:rFonts w:ascii="&amp;quot" w:hAnsi="&amp;quot"/>
        </w:rPr>
        <w:t xml:space="preserve">per rollam </w:t>
      </w:r>
      <w:r>
        <w:t>o zrušení soutěžního ročníku 2020, kontrolu činnosti jednotlivých KNS</w:t>
      </w:r>
      <w:r w:rsidR="000A64A9">
        <w:t xml:space="preserve"> a vydala k tomu své stanovisko</w:t>
      </w:r>
      <w:r>
        <w:t xml:space="preserve">. O výsledku kontroly byl informován VV i jednotlivé KNS.  </w:t>
      </w:r>
    </w:p>
    <w:p w14:paraId="2E74BF2A" w14:textId="31835AC5" w:rsidR="005D3655" w:rsidRPr="002E7BAA" w:rsidRDefault="00855D40" w:rsidP="00C93FA0">
      <w:pPr>
        <w:jc w:val="both"/>
      </w:pPr>
      <w:r w:rsidRPr="002E7BAA">
        <w:t>DR spolupracovala v roce 20</w:t>
      </w:r>
      <w:r w:rsidR="008F1CD0">
        <w:t>20</w:t>
      </w:r>
      <w:r w:rsidRPr="002E7BAA">
        <w:t xml:space="preserve"> s KTR a KR na návrzích změn </w:t>
      </w:r>
      <w:r w:rsidR="008F1CD0">
        <w:t xml:space="preserve">Stanov, </w:t>
      </w:r>
      <w:r w:rsidRPr="002E7BAA">
        <w:t>Pravidel, SŘ</w:t>
      </w:r>
      <w:r w:rsidR="008F1CD0">
        <w:t xml:space="preserve"> </w:t>
      </w:r>
      <w:r w:rsidRPr="002E7BAA">
        <w:t>a DŘ</w:t>
      </w:r>
      <w:r w:rsidR="000F3733" w:rsidRPr="002E7BAA">
        <w:t xml:space="preserve"> pro </w:t>
      </w:r>
      <w:r w:rsidR="002210E5">
        <w:t>Volební konference</w:t>
      </w:r>
      <w:r w:rsidR="002210E5" w:rsidRPr="002E7BAA">
        <w:t xml:space="preserve"> </w:t>
      </w:r>
      <w:r w:rsidR="002210E5">
        <w:t>(</w:t>
      </w:r>
      <w:r w:rsidR="000F3733" w:rsidRPr="002E7BAA">
        <w:t>V</w:t>
      </w:r>
      <w:r w:rsidR="008F1CD0">
        <w:t>K</w:t>
      </w:r>
      <w:r w:rsidR="002210E5">
        <w:t>)</w:t>
      </w:r>
      <w:r w:rsidRPr="002E7BAA">
        <w:t xml:space="preserve">. Ty byly následně </w:t>
      </w:r>
      <w:r w:rsidR="008F1CD0">
        <w:t>VV projednány a jsou připraveny k předložení účastníkům V</w:t>
      </w:r>
      <w:r w:rsidR="002210E5">
        <w:t>K</w:t>
      </w:r>
      <w:r w:rsidRPr="002E7BAA">
        <w:t xml:space="preserve"> ČNS. </w:t>
      </w:r>
    </w:p>
    <w:p w14:paraId="70CEBFAE" w14:textId="08DCBB98" w:rsidR="005D3655" w:rsidRPr="002E7BAA" w:rsidRDefault="00E52B72" w:rsidP="001435A3">
      <w:pPr>
        <w:jc w:val="both"/>
      </w:pPr>
      <w:r w:rsidRPr="002E7BAA">
        <w:lastRenderedPageBreak/>
        <w:t xml:space="preserve">Během svých zasedání </w:t>
      </w:r>
      <w:r w:rsidR="007E5ED7" w:rsidRPr="002E7BAA">
        <w:t xml:space="preserve">DR při </w:t>
      </w:r>
      <w:r w:rsidRPr="002E7BAA">
        <w:t>namátkově prováděných kontrol</w:t>
      </w:r>
      <w:r w:rsidR="007E5ED7" w:rsidRPr="002E7BAA">
        <w:t>ách</w:t>
      </w:r>
      <w:r w:rsidR="00FE7079">
        <w:t xml:space="preserve"> </w:t>
      </w:r>
      <w:r w:rsidR="00FE7079" w:rsidRPr="00FE7079">
        <w:rPr>
          <w:b/>
          <w:bCs/>
        </w:rPr>
        <w:t>82</w:t>
      </w:r>
      <w:r w:rsidR="00F447FB" w:rsidRPr="002E7BAA">
        <w:t xml:space="preserve"> </w:t>
      </w:r>
      <w:r w:rsidRPr="002E7BAA">
        <w:t>účetních dokladů</w:t>
      </w:r>
      <w:r w:rsidR="00F447FB" w:rsidRPr="002E7BAA">
        <w:t xml:space="preserve"> </w:t>
      </w:r>
      <w:r w:rsidRPr="002E7BAA">
        <w:t xml:space="preserve">neshledala žádných zásadních pochybení ve smyslu </w:t>
      </w:r>
      <w:r w:rsidR="002E21BA" w:rsidRPr="002E7BAA">
        <w:t>hospodárnosti</w:t>
      </w:r>
      <w:r w:rsidR="00F447FB" w:rsidRPr="002E7BAA">
        <w:t xml:space="preserve"> </w:t>
      </w:r>
      <w:r w:rsidR="002E21BA" w:rsidRPr="002E7BAA">
        <w:t>s nakládanými finančními prostředky</w:t>
      </w:r>
      <w:r w:rsidR="00F447FB" w:rsidRPr="002E7BAA">
        <w:t xml:space="preserve">. </w:t>
      </w:r>
      <w:r w:rsidR="001F302A" w:rsidRPr="002E7BAA">
        <w:t xml:space="preserve">Snad s výjimkou </w:t>
      </w:r>
      <w:r w:rsidR="002210E5">
        <w:t>faktury č</w:t>
      </w:r>
      <w:r w:rsidR="00655A3B">
        <w:t>.</w:t>
      </w:r>
      <w:r w:rsidR="00655A3B" w:rsidRPr="0023629B">
        <w:rPr>
          <w:b/>
          <w:bCs/>
        </w:rPr>
        <w:t>1110002587</w:t>
      </w:r>
      <w:r w:rsidR="00655A3B">
        <w:t xml:space="preserve"> </w:t>
      </w:r>
      <w:r w:rsidR="002210E5">
        <w:t>viz. příloha</w:t>
      </w:r>
      <w:r w:rsidR="007C0247">
        <w:t xml:space="preserve"> č.1</w:t>
      </w:r>
      <w:r w:rsidR="0023629B">
        <w:t xml:space="preserve"> </w:t>
      </w:r>
      <w:r w:rsidR="007C0247">
        <w:t>výroční zprávy DR</w:t>
      </w:r>
      <w:r w:rsidR="002210E5">
        <w:t xml:space="preserve">, kde ani po urgencích ze strany DR nebyla uspokojivě vysvětlen zejména vznik objednávky a </w:t>
      </w:r>
      <w:proofErr w:type="gramStart"/>
      <w:r w:rsidR="002210E5">
        <w:t>následné - prokazatelné</w:t>
      </w:r>
      <w:proofErr w:type="gramEnd"/>
      <w:r w:rsidR="002210E5">
        <w:t xml:space="preserve"> plnění fakturovaných položek a to včetně mechanismu jejich předávání a vyhodnocení ze strany objednatele tedy pověřenému členu VV ČNS</w:t>
      </w:r>
      <w:r w:rsidR="001F302A" w:rsidRPr="002E7BAA">
        <w:t>.</w:t>
      </w:r>
      <w:r w:rsidR="00335962">
        <w:t xml:space="preserve"> Kompletní účetní uzávěrka ČNS</w:t>
      </w:r>
      <w:bookmarkStart w:id="0" w:name="_GoBack"/>
      <w:bookmarkEnd w:id="0"/>
      <w:r w:rsidR="00335962">
        <w:t xml:space="preserve"> za rok 2020 </w:t>
      </w:r>
      <w:r w:rsidR="007C0247">
        <w:t xml:space="preserve">viz.příloha č.3 zprávy </w:t>
      </w:r>
      <w:r w:rsidR="00335962">
        <w:t xml:space="preserve">je v případě zájmu k nahlédnutí všem členům </w:t>
      </w:r>
      <w:proofErr w:type="gramStart"/>
      <w:r w:rsidR="00335962">
        <w:t>spolku</w:t>
      </w:r>
      <w:proofErr w:type="gramEnd"/>
      <w:r w:rsidR="00335962">
        <w:t xml:space="preserve"> a to na vyžádání u hospodáře ČNS.</w:t>
      </w:r>
    </w:p>
    <w:p w14:paraId="469C5C6A" w14:textId="7BE91259" w:rsidR="00B33323" w:rsidRPr="002E7BAA" w:rsidRDefault="007C0247" w:rsidP="001435A3">
      <w:pPr>
        <w:jc w:val="both"/>
      </w:pPr>
      <w:r>
        <w:t>DR n</w:t>
      </w:r>
      <w:r w:rsidR="002E21BA" w:rsidRPr="002E7BAA">
        <w:t xml:space="preserve">icméně identifikovala celou řadu oblastí, kde je dle jejího názoru </w:t>
      </w:r>
      <w:r w:rsidR="00F447FB" w:rsidRPr="002E7BAA">
        <w:t xml:space="preserve">dlouhodobě </w:t>
      </w:r>
      <w:r w:rsidR="002E21BA" w:rsidRPr="002E7BAA">
        <w:t>prostor pro kvalitnější činnost VV</w:t>
      </w:r>
      <w:r w:rsidR="008652B7" w:rsidRPr="002E7BAA">
        <w:t xml:space="preserve"> ČNS</w:t>
      </w:r>
      <w:r w:rsidR="000F3733" w:rsidRPr="002E7BAA">
        <w:t>,</w:t>
      </w:r>
      <w:r w:rsidR="008652B7" w:rsidRPr="002E7BAA">
        <w:t xml:space="preserve"> či jím pověřených pracovníků</w:t>
      </w:r>
      <w:r w:rsidR="00722B6D" w:rsidRPr="002E7BAA">
        <w:t xml:space="preserve">. </w:t>
      </w:r>
      <w:r w:rsidR="002E21BA" w:rsidRPr="002E7BAA">
        <w:t xml:space="preserve">V této souvislosti vydala </w:t>
      </w:r>
      <w:r>
        <w:t xml:space="preserve">DR </w:t>
      </w:r>
      <w:r w:rsidR="002E21BA" w:rsidRPr="002E7BAA">
        <w:t>celou řadu konkrétních doporučení a připomínek.</w:t>
      </w:r>
    </w:p>
    <w:p w14:paraId="77921F0D" w14:textId="53E57AD5" w:rsidR="002B273C" w:rsidRPr="002E7BAA" w:rsidRDefault="00F556EE" w:rsidP="001435A3">
      <w:pPr>
        <w:jc w:val="both"/>
      </w:pPr>
      <w:r w:rsidRPr="002E7BAA">
        <w:t xml:space="preserve">DR je bohužel nucena </w:t>
      </w:r>
      <w:r w:rsidR="005D3655" w:rsidRPr="002E7BAA">
        <w:t>konstatovat</w:t>
      </w:r>
      <w:r w:rsidRPr="002E7BAA">
        <w:t>, že</w:t>
      </w:r>
      <w:r w:rsidR="002210E5">
        <w:t xml:space="preserve"> jako v celém svém funkčním období i v tomto posledním roce činnosti stávající DR</w:t>
      </w:r>
      <w:r w:rsidR="00443A76">
        <w:t xml:space="preserve"> </w:t>
      </w:r>
      <w:r w:rsidR="00443A76" w:rsidRPr="00FE7079">
        <w:t xml:space="preserve">velmi těžko hledala shodu s členy VV ČNS a s hospodářem ČNS na transparentní podobě účetnictví </w:t>
      </w:r>
      <w:r w:rsidR="008036D7" w:rsidRPr="00FE7079">
        <w:t xml:space="preserve">a administraci účetních dokladů </w:t>
      </w:r>
      <w:proofErr w:type="gramStart"/>
      <w:r w:rsidR="008036D7" w:rsidRPr="00FE7079">
        <w:t>ČNS</w:t>
      </w:r>
      <w:proofErr w:type="gramEnd"/>
      <w:r w:rsidR="008036D7" w:rsidRPr="00FE7079">
        <w:t xml:space="preserve"> </w:t>
      </w:r>
      <w:r w:rsidR="00FE7079">
        <w:t xml:space="preserve">a to zejména </w:t>
      </w:r>
      <w:r w:rsidR="008036D7" w:rsidRPr="00FE7079">
        <w:t xml:space="preserve">procesu jejich </w:t>
      </w:r>
      <w:r w:rsidR="008036D7" w:rsidRPr="00FE7079">
        <w:rPr>
          <w:b/>
          <w:bCs/>
        </w:rPr>
        <w:t>validace a autorizace</w:t>
      </w:r>
      <w:r w:rsidR="00FE7079" w:rsidRPr="00FE7079">
        <w:rPr>
          <w:b/>
          <w:bCs/>
        </w:rPr>
        <w:t xml:space="preserve"> !!!</w:t>
      </w:r>
      <w:r w:rsidR="008036D7" w:rsidRPr="00FE7079">
        <w:rPr>
          <w:b/>
          <w:bCs/>
          <w:color w:val="FF0000"/>
        </w:rPr>
        <w:t>.</w:t>
      </w:r>
      <w:r w:rsidRPr="008036D7">
        <w:rPr>
          <w:color w:val="FF0000"/>
        </w:rPr>
        <w:t xml:space="preserve"> </w:t>
      </w:r>
      <w:r w:rsidR="008036D7">
        <w:t>J</w:t>
      </w:r>
      <w:r w:rsidRPr="002E7BAA">
        <w:t>en menší část z doporučení DR byla VV</w:t>
      </w:r>
      <w:r w:rsidR="005D3655" w:rsidRPr="002E7BAA">
        <w:t xml:space="preserve"> v průběhu roku 20</w:t>
      </w:r>
      <w:r w:rsidR="002210E5">
        <w:t>20</w:t>
      </w:r>
      <w:r w:rsidR="005D3655" w:rsidRPr="002E7BAA">
        <w:t xml:space="preserve"> </w:t>
      </w:r>
      <w:r w:rsidRPr="002E7BAA">
        <w:t xml:space="preserve">projednána a následně i uplatněna v praxi. </w:t>
      </w:r>
      <w:r w:rsidR="005F5A19" w:rsidRPr="002E7BAA">
        <w:t xml:space="preserve">Není potřeba všechna </w:t>
      </w:r>
      <w:r w:rsidR="00B33323" w:rsidRPr="002E7BAA">
        <w:t xml:space="preserve">konkrétní </w:t>
      </w:r>
      <w:r w:rsidR="005F5A19" w:rsidRPr="002E7BAA">
        <w:t>zjištění DR citovat v této roční zprávě</w:t>
      </w:r>
      <w:r w:rsidR="00F447FB" w:rsidRPr="002E7BAA">
        <w:t>,</w:t>
      </w:r>
      <w:r w:rsidR="005F5A19" w:rsidRPr="002E7BAA">
        <w:t xml:space="preserve"> delegáti</w:t>
      </w:r>
      <w:r w:rsidR="002210E5">
        <w:t xml:space="preserve"> VK</w:t>
      </w:r>
      <w:r w:rsidR="005F5A19" w:rsidRPr="002E7BAA">
        <w:t xml:space="preserve"> a členové ČNS předmětná zjištění </w:t>
      </w:r>
      <w:r w:rsidR="00F447FB" w:rsidRPr="002E7BAA">
        <w:t xml:space="preserve">mají k dispozici </w:t>
      </w:r>
      <w:r w:rsidR="005F5A19" w:rsidRPr="002E7BAA">
        <w:t>přímo v zápise</w:t>
      </w:r>
      <w:r w:rsidR="002210E5">
        <w:t>ch</w:t>
      </w:r>
      <w:r w:rsidR="005F5A19" w:rsidRPr="002E7BAA">
        <w:t xml:space="preserve"> z jednání DR a jejich přílohách na webovém úložišti ČNS</w:t>
      </w:r>
      <w:r w:rsidR="001F302A" w:rsidRPr="002E7BAA">
        <w:t>,</w:t>
      </w:r>
      <w:r w:rsidR="00F447FB" w:rsidRPr="002E7BAA">
        <w:t xml:space="preserve"> či na vyžádání u generálního sekretáře </w:t>
      </w:r>
      <w:r w:rsidR="008652B7" w:rsidRPr="002E7BAA">
        <w:t>ČNS</w:t>
      </w:r>
      <w:r w:rsidR="005F5A19" w:rsidRPr="002E7BAA">
        <w:t>.</w:t>
      </w:r>
    </w:p>
    <w:p w14:paraId="3BBE400A" w14:textId="34AC83C1" w:rsidR="00B33323" w:rsidRPr="002E7BAA" w:rsidRDefault="00B33323" w:rsidP="001435A3">
      <w:pPr>
        <w:jc w:val="both"/>
      </w:pPr>
      <w:r w:rsidRPr="002E7BAA">
        <w:t xml:space="preserve">Nicméně </w:t>
      </w:r>
      <w:r w:rsidR="00F447FB" w:rsidRPr="002E7BAA">
        <w:t xml:space="preserve">i přesto mi dovolte jen krátce uvést </w:t>
      </w:r>
      <w:r w:rsidR="00E97F67" w:rsidRPr="002E7BAA">
        <w:t>pět zásadních z pohledu DR</w:t>
      </w:r>
      <w:r w:rsidR="00722B6D" w:rsidRPr="002E7BAA">
        <w:t>, kter</w:t>
      </w:r>
      <w:r w:rsidR="00E97F67" w:rsidRPr="002E7BAA">
        <w:t xml:space="preserve">é jsou </w:t>
      </w:r>
      <w:r w:rsidR="00722B6D" w:rsidRPr="002E7BAA">
        <w:t>doporuč</w:t>
      </w:r>
      <w:r w:rsidR="00E97F67" w:rsidRPr="002E7BAA">
        <w:t>eny</w:t>
      </w:r>
      <w:r w:rsidR="00722B6D" w:rsidRPr="002E7BAA">
        <w:t xml:space="preserve"> </w:t>
      </w:r>
      <w:r w:rsidR="00D43AE7">
        <w:t>delegátům VK ČNS</w:t>
      </w:r>
      <w:r w:rsidR="009E42D9">
        <w:t>,</w:t>
      </w:r>
      <w:r w:rsidR="00722B6D" w:rsidRPr="002E7BAA">
        <w:t xml:space="preserve"> schválit v usnesení</w:t>
      </w:r>
      <w:r w:rsidR="00F447FB" w:rsidRPr="002E7BAA">
        <w:t>.</w:t>
      </w:r>
    </w:p>
    <w:p w14:paraId="0CABA577" w14:textId="77777777" w:rsidR="00EE256D" w:rsidRPr="002E7BAA" w:rsidRDefault="00EE256D" w:rsidP="00B33323">
      <w:pPr>
        <w:jc w:val="both"/>
      </w:pPr>
    </w:p>
    <w:p w14:paraId="2FF773F0" w14:textId="7161CFE5" w:rsidR="004F42FB" w:rsidRPr="002E7BAA" w:rsidRDefault="004F42FB" w:rsidP="00E97F67">
      <w:pPr>
        <w:pStyle w:val="Odstavecseseznamem"/>
        <w:numPr>
          <w:ilvl w:val="0"/>
          <w:numId w:val="3"/>
        </w:numPr>
        <w:jc w:val="both"/>
      </w:pPr>
      <w:r w:rsidRPr="002E7BAA">
        <w:t xml:space="preserve">DR </w:t>
      </w:r>
      <w:r w:rsidR="00C93FA0" w:rsidRPr="002E7BAA">
        <w:t xml:space="preserve">opětovně </w:t>
      </w:r>
      <w:r w:rsidRPr="002E7BAA">
        <w:t xml:space="preserve">doporučuje VV zavedení </w:t>
      </w:r>
      <w:r w:rsidRPr="002E7BAA">
        <w:rPr>
          <w:b/>
          <w:u w:val="single"/>
        </w:rPr>
        <w:t>P</w:t>
      </w:r>
      <w:r w:rsidR="00B33323" w:rsidRPr="002E7BAA">
        <w:rPr>
          <w:b/>
          <w:u w:val="single"/>
        </w:rPr>
        <w:t>odpisov</w:t>
      </w:r>
      <w:r w:rsidR="00722B6D" w:rsidRPr="002E7BAA">
        <w:rPr>
          <w:b/>
          <w:u w:val="single"/>
        </w:rPr>
        <w:t>ého řádu</w:t>
      </w:r>
      <w:r w:rsidR="00722B6D" w:rsidRPr="002E7BAA">
        <w:t>, který by jednoznačně ukotvil přímou finanční zodpovědnost členů VV ČNS</w:t>
      </w:r>
      <w:r w:rsidR="001F302A" w:rsidRPr="002E7BAA">
        <w:t>,</w:t>
      </w:r>
      <w:r w:rsidR="00722B6D" w:rsidRPr="002E7BAA">
        <w:t xml:space="preserve"> event. </w:t>
      </w:r>
      <w:r w:rsidR="001F302A" w:rsidRPr="002E7BAA">
        <w:t>H</w:t>
      </w:r>
      <w:r w:rsidR="00722B6D" w:rsidRPr="002E7BAA">
        <w:t>ospodáře</w:t>
      </w:r>
      <w:r w:rsidR="001F302A" w:rsidRPr="002E7BAA">
        <w:t>,</w:t>
      </w:r>
      <w:r w:rsidR="00722B6D" w:rsidRPr="002E7BAA">
        <w:t xml:space="preserve"> při nakládání se svěřenými finančními prostředky</w:t>
      </w:r>
      <w:r w:rsidR="00271BE3" w:rsidRPr="002E7BAA">
        <w:t xml:space="preserve"> zejména při </w:t>
      </w:r>
      <w:r w:rsidRPr="002E7BAA">
        <w:t xml:space="preserve">dvoustupňové </w:t>
      </w:r>
      <w:r w:rsidR="00271BE3" w:rsidRPr="002E7BAA">
        <w:t>verifikaci odchozích plateb</w:t>
      </w:r>
      <w:r w:rsidR="00094C35">
        <w:t xml:space="preserve"> </w:t>
      </w:r>
      <w:r w:rsidR="00271BE3" w:rsidRPr="002E7BAA">
        <w:t xml:space="preserve">nebo </w:t>
      </w:r>
      <w:proofErr w:type="gramStart"/>
      <w:r w:rsidR="00271BE3" w:rsidRPr="002E7BAA">
        <w:t>objednávek</w:t>
      </w:r>
      <w:proofErr w:type="gramEnd"/>
      <w:r w:rsidR="00271BE3" w:rsidRPr="002E7BAA">
        <w:t xml:space="preserve"> a to nad určitý pevně stanovený limit. U </w:t>
      </w:r>
      <w:r w:rsidR="00B33323" w:rsidRPr="002E7BAA">
        <w:t>objednávek</w:t>
      </w:r>
      <w:r w:rsidR="00094C35">
        <w:t xml:space="preserve"> je navržen</w:t>
      </w:r>
      <w:r w:rsidR="001F302A" w:rsidRPr="002E7BAA">
        <w:t xml:space="preserve"> limit </w:t>
      </w:r>
      <w:r w:rsidR="00B33323" w:rsidRPr="002E7BAA">
        <w:rPr>
          <w:b/>
        </w:rPr>
        <w:t>20 tis. Kč</w:t>
      </w:r>
      <w:r w:rsidR="00271BE3" w:rsidRPr="002E7BAA">
        <w:rPr>
          <w:b/>
        </w:rPr>
        <w:t xml:space="preserve"> a výše</w:t>
      </w:r>
      <w:r w:rsidR="00B33323" w:rsidRPr="002E7BAA">
        <w:t xml:space="preserve"> </w:t>
      </w:r>
      <w:r w:rsidR="00271BE3" w:rsidRPr="002E7BAA">
        <w:t>a u faktur</w:t>
      </w:r>
      <w:r w:rsidR="001F302A" w:rsidRPr="002E7BAA">
        <w:t xml:space="preserve"> doložit jednotlivé účetní podklady od </w:t>
      </w:r>
      <w:r w:rsidR="00271BE3" w:rsidRPr="002E7BAA">
        <w:rPr>
          <w:b/>
        </w:rPr>
        <w:t>50 tis. Kč a výše.</w:t>
      </w:r>
      <w:r w:rsidR="00271BE3" w:rsidRPr="002E7BAA">
        <w:t xml:space="preserve"> </w:t>
      </w:r>
      <w:r w:rsidR="000F3733" w:rsidRPr="002E7BAA">
        <w:t xml:space="preserve"> Limit je</w:t>
      </w:r>
      <w:r w:rsidR="00094C35">
        <w:t xml:space="preserve"> nastaven</w:t>
      </w:r>
      <w:r w:rsidR="000F3733" w:rsidRPr="002E7BAA">
        <w:t xml:space="preserve"> proto, aby se nikdo z činovníků ČNS necítil přetížený.</w:t>
      </w:r>
    </w:p>
    <w:p w14:paraId="43279062" w14:textId="62B81770" w:rsidR="00B33323" w:rsidRPr="002E7BAA" w:rsidRDefault="00F556EE" w:rsidP="00E97F67">
      <w:pPr>
        <w:pStyle w:val="Odstavecseseznamem"/>
        <w:numPr>
          <w:ilvl w:val="0"/>
          <w:numId w:val="3"/>
        </w:numPr>
        <w:jc w:val="both"/>
      </w:pPr>
      <w:r w:rsidRPr="002E7BAA">
        <w:t>DR</w:t>
      </w:r>
      <w:r w:rsidR="001F302A" w:rsidRPr="002E7BAA">
        <w:t xml:space="preserve"> doporučuje </w:t>
      </w:r>
      <w:r w:rsidR="00C93FA0" w:rsidRPr="002E7BAA">
        <w:t xml:space="preserve">delegátům </w:t>
      </w:r>
      <w:r w:rsidR="002210E5">
        <w:t>VK</w:t>
      </w:r>
      <w:r w:rsidR="00C93FA0" w:rsidRPr="002E7BAA">
        <w:t xml:space="preserve"> ČNS schválit usnesení</w:t>
      </w:r>
      <w:r w:rsidRPr="002E7BAA">
        <w:t xml:space="preserve">, aby v případě objednávek </w:t>
      </w:r>
      <w:r w:rsidRPr="002E7BAA">
        <w:rPr>
          <w:b/>
        </w:rPr>
        <w:t>nad</w:t>
      </w:r>
      <w:r w:rsidR="00FE7079">
        <w:rPr>
          <w:b/>
        </w:rPr>
        <w:t xml:space="preserve"> </w:t>
      </w:r>
      <w:r w:rsidR="00094C35">
        <w:rPr>
          <w:b/>
        </w:rPr>
        <w:t>4</w:t>
      </w:r>
      <w:r w:rsidRPr="002E7BAA">
        <w:rPr>
          <w:b/>
        </w:rPr>
        <w:t xml:space="preserve">0 tis. Kč </w:t>
      </w:r>
      <w:r w:rsidRPr="002E7BAA">
        <w:t>byly</w:t>
      </w:r>
      <w:r w:rsidRPr="002E7BAA">
        <w:rPr>
          <w:b/>
        </w:rPr>
        <w:t xml:space="preserve"> vždy</w:t>
      </w:r>
      <w:r w:rsidRPr="002E7BAA">
        <w:t xml:space="preserve"> poptány min. </w:t>
      </w:r>
      <w:r w:rsidRPr="002E7BAA">
        <w:rPr>
          <w:b/>
        </w:rPr>
        <w:t>dva</w:t>
      </w:r>
      <w:r w:rsidRPr="002E7BAA">
        <w:t xml:space="preserve"> dodavatelé a následně </w:t>
      </w:r>
      <w:r w:rsidR="001F302A" w:rsidRPr="002E7BAA">
        <w:t xml:space="preserve">byl </w:t>
      </w:r>
      <w:r w:rsidRPr="002E7BAA">
        <w:t xml:space="preserve">vybrán konkrétní dodavatel služby či </w:t>
      </w:r>
      <w:proofErr w:type="gramStart"/>
      <w:r w:rsidRPr="002E7BAA">
        <w:t>zboží</w:t>
      </w:r>
      <w:proofErr w:type="gramEnd"/>
      <w:r w:rsidRPr="002E7BAA">
        <w:t xml:space="preserve"> resp. vystavena písemná objednávka a to s konkrétní specifikací, zejména s ohledem na max. výši akceptovatelného finančního plnění ze strany ČNS! </w:t>
      </w:r>
    </w:p>
    <w:p w14:paraId="5FDAE368" w14:textId="7C837F5F" w:rsidR="00E97F67" w:rsidRPr="002E7BAA" w:rsidRDefault="00C93FA0" w:rsidP="00E97F67">
      <w:pPr>
        <w:pStyle w:val="Odstavecseseznamem"/>
        <w:numPr>
          <w:ilvl w:val="0"/>
          <w:numId w:val="3"/>
        </w:numPr>
        <w:jc w:val="both"/>
      </w:pPr>
      <w:r w:rsidRPr="002E7BAA">
        <w:t xml:space="preserve">DR doporučuje delegátům </w:t>
      </w:r>
      <w:r w:rsidR="002210E5">
        <w:t>VK</w:t>
      </w:r>
      <w:r w:rsidRPr="002E7BAA">
        <w:t xml:space="preserve"> ČNS schválit </w:t>
      </w:r>
      <w:proofErr w:type="gramStart"/>
      <w:r w:rsidRPr="002E7BAA">
        <w:t>usnesení</w:t>
      </w:r>
      <w:r w:rsidR="000F3733" w:rsidRPr="002E7BAA">
        <w:t xml:space="preserve"> -</w:t>
      </w:r>
      <w:r w:rsidR="00347E11" w:rsidRPr="002E7BAA">
        <w:t xml:space="preserve"> v</w:t>
      </w:r>
      <w:proofErr w:type="gramEnd"/>
      <w:r w:rsidR="00347E11" w:rsidRPr="002E7BAA">
        <w:t xml:space="preserve"> některém z dokumentů ČNS </w:t>
      </w:r>
      <w:r w:rsidR="00E97F67" w:rsidRPr="002E7BAA">
        <w:t xml:space="preserve">např.  </w:t>
      </w:r>
      <w:r w:rsidR="000F3733" w:rsidRPr="002E7BAA">
        <w:t>v Směrnici</w:t>
      </w:r>
      <w:r w:rsidR="00E97F67" w:rsidRPr="002E7BAA">
        <w:t> </w:t>
      </w:r>
      <w:r w:rsidR="000F3733" w:rsidRPr="002E7BAA">
        <w:t>hospodaření spolku</w:t>
      </w:r>
      <w:r w:rsidRPr="002E7BAA">
        <w:t xml:space="preserve">, kde bude ukotveno důsledné a systematické </w:t>
      </w:r>
      <w:r w:rsidR="00347E11" w:rsidRPr="002E7BAA">
        <w:t>přebírání prací, služeb a dodávek hmotného i nehmotného charakteru od cizích subjektů, které vstupují do jakéhokoliv obchodního vztahu s ČNS.</w:t>
      </w:r>
    </w:p>
    <w:p w14:paraId="6B52E485" w14:textId="6D7007B3" w:rsidR="00E97F67" w:rsidRDefault="00E97F67" w:rsidP="00E97F67">
      <w:pPr>
        <w:pStyle w:val="Odstavecseseznamem"/>
        <w:numPr>
          <w:ilvl w:val="0"/>
          <w:numId w:val="3"/>
        </w:numPr>
        <w:jc w:val="both"/>
      </w:pPr>
      <w:r w:rsidRPr="002E7BAA">
        <w:t xml:space="preserve">DR doporučuje delegátům </w:t>
      </w:r>
      <w:r w:rsidR="002210E5">
        <w:t>VK</w:t>
      </w:r>
      <w:r w:rsidRPr="002E7BAA">
        <w:t xml:space="preserve"> ČNS schválit usnesení a následně ukotvit v některým z dokumentů ČNS např.  </w:t>
      </w:r>
      <w:r w:rsidR="000F3733" w:rsidRPr="002E7BAA">
        <w:t>v</w:t>
      </w:r>
      <w:r w:rsidR="002210E5">
        <w:t xml:space="preserve"> </w:t>
      </w:r>
      <w:proofErr w:type="gramStart"/>
      <w:r w:rsidR="000F3733" w:rsidRPr="002E7BAA">
        <w:t>Směrnici  hospodaření</w:t>
      </w:r>
      <w:proofErr w:type="gramEnd"/>
      <w:r w:rsidR="000F3733" w:rsidRPr="002E7BAA">
        <w:t xml:space="preserve"> spolku</w:t>
      </w:r>
      <w:r w:rsidRPr="002E7BAA">
        <w:t>, problematiku účtování cestovních náhrad a to zejména jejich jednoznačného dokladování v př. účtování cestovních náhrad mimo trvalé bydliště uvedené v registru ČNS.</w:t>
      </w:r>
    </w:p>
    <w:p w14:paraId="6A1C6DEC" w14:textId="5BAE56E1" w:rsidR="00E97F67" w:rsidRDefault="00347E11" w:rsidP="00E97F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E7BAA">
        <w:rPr>
          <w:rFonts w:asciiTheme="minorHAnsi" w:hAnsiTheme="minorHAnsi" w:cstheme="minorHAnsi"/>
        </w:rPr>
        <w:t xml:space="preserve">DR doporučuje delegátům </w:t>
      </w:r>
      <w:r w:rsidR="002210E5">
        <w:rPr>
          <w:rFonts w:asciiTheme="minorHAnsi" w:hAnsiTheme="minorHAnsi" w:cstheme="minorHAnsi"/>
        </w:rPr>
        <w:t>VK</w:t>
      </w:r>
      <w:r w:rsidRPr="002E7BAA">
        <w:rPr>
          <w:rFonts w:asciiTheme="minorHAnsi" w:hAnsiTheme="minorHAnsi" w:cstheme="minorHAnsi"/>
        </w:rPr>
        <w:t xml:space="preserve"> ČNS </w:t>
      </w:r>
      <w:r w:rsidR="00271BE3" w:rsidRPr="002E7BAA">
        <w:rPr>
          <w:rFonts w:asciiTheme="minorHAnsi" w:hAnsiTheme="minorHAnsi" w:cstheme="minorHAnsi"/>
        </w:rPr>
        <w:t>schválit usnesení, které by zavazovalo VV zpracovat a</w:t>
      </w:r>
      <w:r w:rsidR="00B33323" w:rsidRPr="002E7BAA">
        <w:rPr>
          <w:rFonts w:asciiTheme="minorHAnsi" w:hAnsiTheme="minorHAnsi" w:cstheme="minorHAnsi"/>
        </w:rPr>
        <w:t xml:space="preserve"> ukotvit v některém z dokumentů </w:t>
      </w:r>
      <w:r w:rsidR="00271BE3" w:rsidRPr="002E7BAA">
        <w:rPr>
          <w:rFonts w:asciiTheme="minorHAnsi" w:hAnsiTheme="minorHAnsi" w:cstheme="minorHAnsi"/>
        </w:rPr>
        <w:t>ČN</w:t>
      </w:r>
      <w:r w:rsidR="00B33323" w:rsidRPr="002E7BAA">
        <w:rPr>
          <w:rFonts w:asciiTheme="minorHAnsi" w:hAnsiTheme="minorHAnsi" w:cstheme="minorHAnsi"/>
        </w:rPr>
        <w:t>S</w:t>
      </w:r>
      <w:r w:rsidR="004F42FB" w:rsidRPr="002E7BAA">
        <w:rPr>
          <w:rFonts w:asciiTheme="minorHAnsi" w:hAnsiTheme="minorHAnsi" w:cstheme="minorHAnsi"/>
        </w:rPr>
        <w:t xml:space="preserve"> (nejlépe</w:t>
      </w:r>
      <w:r w:rsidR="002210E5">
        <w:rPr>
          <w:rFonts w:asciiTheme="minorHAnsi" w:hAnsiTheme="minorHAnsi" w:cstheme="minorHAnsi"/>
        </w:rPr>
        <w:t xml:space="preserve"> v předložené revizi</w:t>
      </w:r>
      <w:r w:rsidR="000B42A0" w:rsidRPr="002E7BAA">
        <w:rPr>
          <w:rFonts w:asciiTheme="minorHAnsi" w:hAnsiTheme="minorHAnsi" w:cstheme="minorHAnsi"/>
        </w:rPr>
        <w:t xml:space="preserve"> </w:t>
      </w:r>
      <w:r w:rsidR="004F42FB" w:rsidRPr="002E7BAA">
        <w:rPr>
          <w:rFonts w:asciiTheme="minorHAnsi" w:hAnsiTheme="minorHAnsi" w:cstheme="minorHAnsi"/>
        </w:rPr>
        <w:t>Stanov)</w:t>
      </w:r>
      <w:r w:rsidR="00B33323" w:rsidRPr="002E7BAA">
        <w:rPr>
          <w:rFonts w:asciiTheme="minorHAnsi" w:hAnsiTheme="minorHAnsi" w:cstheme="minorHAnsi"/>
        </w:rPr>
        <w:t xml:space="preserve"> ustanovení, kdy</w:t>
      </w:r>
      <w:r w:rsidR="00271BE3" w:rsidRPr="002E7BAA">
        <w:rPr>
          <w:rFonts w:asciiTheme="minorHAnsi" w:hAnsiTheme="minorHAnsi" w:cstheme="minorHAnsi"/>
        </w:rPr>
        <w:t>,</w:t>
      </w:r>
      <w:r w:rsidR="00B33323" w:rsidRPr="002E7BAA">
        <w:rPr>
          <w:rFonts w:asciiTheme="minorHAnsi" w:hAnsiTheme="minorHAnsi" w:cstheme="minorHAnsi"/>
        </w:rPr>
        <w:t xml:space="preserve"> za jakých podmínek a v jaké výši může ze své úrovně změnit </w:t>
      </w:r>
      <w:r w:rsidR="000B42A0" w:rsidRPr="002E7BAA">
        <w:rPr>
          <w:rFonts w:asciiTheme="minorHAnsi" w:hAnsiTheme="minorHAnsi" w:cstheme="minorHAnsi"/>
        </w:rPr>
        <w:t xml:space="preserve">VV ČNS </w:t>
      </w:r>
      <w:r w:rsidR="00B33323" w:rsidRPr="002E7BAA">
        <w:rPr>
          <w:rFonts w:asciiTheme="minorHAnsi" w:hAnsiTheme="minorHAnsi" w:cstheme="minorHAnsi"/>
        </w:rPr>
        <w:t xml:space="preserve">jednotlivé kapitoly </w:t>
      </w:r>
      <w:r w:rsidR="00271BE3" w:rsidRPr="002E7BAA">
        <w:rPr>
          <w:rFonts w:asciiTheme="minorHAnsi" w:hAnsiTheme="minorHAnsi" w:cstheme="minorHAnsi"/>
        </w:rPr>
        <w:t>V</w:t>
      </w:r>
      <w:r w:rsidR="002210E5">
        <w:rPr>
          <w:rFonts w:asciiTheme="minorHAnsi" w:hAnsiTheme="minorHAnsi" w:cstheme="minorHAnsi"/>
        </w:rPr>
        <w:t>K(VH)</w:t>
      </w:r>
      <w:r w:rsidR="00271BE3" w:rsidRPr="002E7BAA">
        <w:rPr>
          <w:rFonts w:asciiTheme="minorHAnsi" w:hAnsiTheme="minorHAnsi" w:cstheme="minorHAnsi"/>
        </w:rPr>
        <w:t xml:space="preserve"> </w:t>
      </w:r>
      <w:r w:rsidR="00B33323" w:rsidRPr="002E7BAA">
        <w:rPr>
          <w:rFonts w:asciiTheme="minorHAnsi" w:hAnsiTheme="minorHAnsi" w:cstheme="minorHAnsi"/>
        </w:rPr>
        <w:t xml:space="preserve">schváleného rozpočtu hospodaření </w:t>
      </w:r>
      <w:r w:rsidR="000B42A0" w:rsidRPr="002E7BAA">
        <w:rPr>
          <w:rFonts w:asciiTheme="minorHAnsi" w:hAnsiTheme="minorHAnsi" w:cstheme="minorHAnsi"/>
        </w:rPr>
        <w:t>spolku</w:t>
      </w:r>
      <w:r w:rsidR="00B33323" w:rsidRPr="002E7BAA">
        <w:rPr>
          <w:rFonts w:asciiTheme="minorHAnsi" w:hAnsiTheme="minorHAnsi" w:cstheme="minorHAnsi"/>
        </w:rPr>
        <w:t>.</w:t>
      </w:r>
    </w:p>
    <w:p w14:paraId="3F55198D" w14:textId="3BDCAB3F" w:rsidR="001F31CD" w:rsidRPr="002E7BAA" w:rsidRDefault="001F31CD" w:rsidP="001F31CD">
      <w:pPr>
        <w:pStyle w:val="Odstavecseseznamem"/>
        <w:numPr>
          <w:ilvl w:val="0"/>
          <w:numId w:val="3"/>
        </w:numPr>
        <w:jc w:val="both"/>
      </w:pPr>
      <w:r w:rsidRPr="002E7BAA">
        <w:rPr>
          <w:rFonts w:asciiTheme="minorHAnsi" w:hAnsiTheme="minorHAnsi" w:cstheme="minorHAnsi"/>
        </w:rPr>
        <w:t xml:space="preserve">DR doporučuje delegátům </w:t>
      </w:r>
      <w:r>
        <w:rPr>
          <w:rFonts w:asciiTheme="minorHAnsi" w:hAnsiTheme="minorHAnsi" w:cstheme="minorHAnsi"/>
        </w:rPr>
        <w:t>VK</w:t>
      </w:r>
      <w:r w:rsidRPr="002E7BAA">
        <w:rPr>
          <w:rFonts w:asciiTheme="minorHAnsi" w:hAnsiTheme="minorHAnsi" w:cstheme="minorHAnsi"/>
        </w:rPr>
        <w:t xml:space="preserve"> ČNS schválit usnesení</w:t>
      </w:r>
      <w:r>
        <w:t xml:space="preserve">, které by jednoznačně definovalo způsob a formu předávání DR vyžádaných podkladů pro její činnost </w:t>
      </w:r>
      <w:r w:rsidRPr="002E7BAA">
        <w:rPr>
          <w:rFonts w:asciiTheme="minorHAnsi" w:hAnsiTheme="minorHAnsi" w:cstheme="minorHAnsi"/>
        </w:rPr>
        <w:t>a ukotvit v některém z dokumentů ČNS (nejlépe</w:t>
      </w:r>
      <w:r>
        <w:rPr>
          <w:rFonts w:asciiTheme="minorHAnsi" w:hAnsiTheme="minorHAnsi" w:cstheme="minorHAnsi"/>
        </w:rPr>
        <w:t xml:space="preserve"> v předložené revizi</w:t>
      </w:r>
      <w:r w:rsidRPr="002E7BAA">
        <w:rPr>
          <w:rFonts w:asciiTheme="minorHAnsi" w:hAnsiTheme="minorHAnsi" w:cstheme="minorHAnsi"/>
        </w:rPr>
        <w:t xml:space="preserve"> Stanov) </w:t>
      </w:r>
      <w:r>
        <w:rPr>
          <w:rFonts w:asciiTheme="minorHAnsi" w:hAnsiTheme="minorHAnsi" w:cstheme="minorHAnsi"/>
        </w:rPr>
        <w:t xml:space="preserve">toto </w:t>
      </w:r>
      <w:r w:rsidRPr="002E7BAA">
        <w:rPr>
          <w:rFonts w:asciiTheme="minorHAnsi" w:hAnsiTheme="minorHAnsi" w:cstheme="minorHAnsi"/>
        </w:rPr>
        <w:t>us</w:t>
      </w:r>
      <w:r>
        <w:rPr>
          <w:rFonts w:asciiTheme="minorHAnsi" w:hAnsiTheme="minorHAnsi" w:cstheme="minorHAnsi"/>
        </w:rPr>
        <w:t>nesení.</w:t>
      </w:r>
    </w:p>
    <w:p w14:paraId="4A47CB75" w14:textId="77777777" w:rsidR="001F31CD" w:rsidRPr="002E7BAA" w:rsidRDefault="001F31CD" w:rsidP="001F31CD">
      <w:pPr>
        <w:pStyle w:val="Odstavecseseznamem"/>
        <w:jc w:val="both"/>
        <w:rPr>
          <w:rFonts w:asciiTheme="minorHAnsi" w:hAnsiTheme="minorHAnsi" w:cstheme="minorHAnsi"/>
        </w:rPr>
      </w:pPr>
    </w:p>
    <w:p w14:paraId="149D2628" w14:textId="59796DEA" w:rsidR="00D022C4" w:rsidRPr="00FE7079" w:rsidRDefault="00FE7079" w:rsidP="001435A3">
      <w:pPr>
        <w:jc w:val="both"/>
      </w:pPr>
      <w:r w:rsidRPr="00FE7079">
        <w:t>V roce</w:t>
      </w:r>
      <w:r w:rsidR="00D022C4" w:rsidRPr="00FE7079">
        <w:t xml:space="preserve"> 2020 po sezoně ovlivněné Covid situací v ČR se členové DR aktivně zapojili do přípravy změn základních dokumentů ČNS a možné rekonstrukci výkonných orgánů ČNS. DR připravila návrh pro </w:t>
      </w:r>
      <w:r w:rsidR="00D43AE7">
        <w:t>VK ČNS</w:t>
      </w:r>
      <w:r w:rsidR="00D022C4" w:rsidRPr="00FE7079">
        <w:t xml:space="preserve"> na změnu Stanov ČNS, který objemem činností minimálně zasahuje do práce placených činovníků ČNS. Změna spočívá hlavně v zavedení principů řádného hospodáře do ekonomických činností a postupů a principů minimálně 4 očí kontrolujících objednávky, faktury, smlouvy a dohody v ČNS. DR tímto </w:t>
      </w:r>
      <w:r>
        <w:t>ž</w:t>
      </w:r>
      <w:r w:rsidR="00D022C4" w:rsidRPr="00FE7079">
        <w:t xml:space="preserve">ádá delegáty </w:t>
      </w:r>
      <w:proofErr w:type="gramStart"/>
      <w:r w:rsidR="00D022C4" w:rsidRPr="00FE7079">
        <w:t>V</w:t>
      </w:r>
      <w:r>
        <w:t>K</w:t>
      </w:r>
      <w:r w:rsidR="00D43AE7">
        <w:t xml:space="preserve">  ČNS</w:t>
      </w:r>
      <w:proofErr w:type="gramEnd"/>
      <w:r w:rsidR="00D022C4" w:rsidRPr="00FE7079">
        <w:t xml:space="preserve">, případně členy Rady ČNS k podpoře těchto principů, </w:t>
      </w:r>
      <w:r>
        <w:t>ať</w:t>
      </w:r>
      <w:r w:rsidR="00D022C4" w:rsidRPr="00FE7079">
        <w:t xml:space="preserve"> už do Stanov či přímo do Směrnice pro hospodaření ČNS. </w:t>
      </w:r>
    </w:p>
    <w:p w14:paraId="0F5859E9" w14:textId="77777777" w:rsidR="00FE7079" w:rsidRDefault="00FE7079" w:rsidP="001435A3">
      <w:pPr>
        <w:jc w:val="both"/>
      </w:pPr>
    </w:p>
    <w:p w14:paraId="6B971D7B" w14:textId="1F2FFF0D" w:rsidR="00835C0F" w:rsidRPr="00FE7079" w:rsidRDefault="00835C0F" w:rsidP="001435A3">
      <w:pPr>
        <w:jc w:val="both"/>
      </w:pPr>
      <w:r w:rsidRPr="00FE7079">
        <w:t>Navržený text:</w:t>
      </w:r>
    </w:p>
    <w:p w14:paraId="655A3FB6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>5.3 Principy hospodaření</w:t>
      </w:r>
    </w:p>
    <w:p w14:paraId="524B2234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>1. Orgány spolku a jejich členové, kteří jsou pověřeni či přímo provádějí hospodářskou činnost, jsou povinní jednat s péčí řádného hospodáře dle příslušné zákonné úpravy</w:t>
      </w:r>
    </w:p>
    <w:p w14:paraId="276C03C0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>2. Všechny orány spolku a jejich členové, složky, jsou povinni plně respektovat níže uvedené principy:</w:t>
      </w:r>
    </w:p>
    <w:p w14:paraId="75D8B4F0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>a) každá objednávka vystavená na vrub spolku (tj. jménem ČNS) bude podepisována minimálně určeným počtem členů výkonného orgánu spolku, ev. členů jiného vystavujícího orgánu s právem vystavovat objednávku, a to od výše objednávky dané vnitřním předpisem spolku. Počet spolupodepisujících členů orgánu bude dán vnitřním předpisem spolku.</w:t>
      </w:r>
    </w:p>
    <w:p w14:paraId="15A25360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>b) Každý orgán spolku a jejich členové je povinen přijmout vlastní vnitřní předpis upravující výše uvedená pravidla a požadavky na výši objednávky a počet spolupodepisujících a to 6 měsíců od vzniku orgánu či jeho členského zvolení. Orgány spolku, s právem vystavování objednávek a autorizace účetních dokladů musí výt utčena vnitřním předpisem spolku.</w:t>
      </w:r>
    </w:p>
    <w:p w14:paraId="0F654AD7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 xml:space="preserve">c) Každý účetní doklad spolku (např. faktura) musí být vždy autorizována podpisem minimálně určeným počtem členů výkonného orgánu spolku, ev. členů jiného orgánu s právem autorizovat účetní doklady </w:t>
      </w:r>
      <w:proofErr w:type="gramStart"/>
      <w:r w:rsidRPr="00121C8D">
        <w:rPr>
          <w:highlight w:val="darkGray"/>
        </w:rPr>
        <w:t>spolku</w:t>
      </w:r>
      <w:proofErr w:type="gramEnd"/>
      <w:r w:rsidRPr="00121C8D">
        <w:rPr>
          <w:highlight w:val="darkGray"/>
        </w:rPr>
        <w:t xml:space="preserve"> a to od finanční výše účetního dokladu dané vnitřním předpisem spolku. Počet spolupodepisujících členů orgánu bude dán vnitřním předpisem spolku.</w:t>
      </w:r>
    </w:p>
    <w:p w14:paraId="3BF4E017" w14:textId="77777777" w:rsidR="00633BCE" w:rsidRPr="00121C8D" w:rsidRDefault="00633BCE" w:rsidP="00633BCE">
      <w:pPr>
        <w:jc w:val="both"/>
        <w:rPr>
          <w:highlight w:val="darkGray"/>
        </w:rPr>
      </w:pPr>
      <w:r w:rsidRPr="00121C8D">
        <w:rPr>
          <w:highlight w:val="darkGray"/>
        </w:rPr>
        <w:t>d) každá Smlouva či Dohoda podepisovaná jménem ČNS bude validována počtem členů výkonného orgánu spolku, ev. členů jiného vystavujícího orgánu s právem sjednat smlouvu či Dohodu, a to od výše objednávky dané vnitřním předpisem spolku. Počet validujících členů orgánu bude dán vnitřním předpisem spolku, stejně jako finanční či nefinanční výše plnění dle Smlouvy či dohody.</w:t>
      </w:r>
    </w:p>
    <w:p w14:paraId="3C459EDC" w14:textId="77777777" w:rsidR="00633BCE" w:rsidRDefault="00633BCE" w:rsidP="00633BCE">
      <w:pPr>
        <w:jc w:val="both"/>
      </w:pPr>
      <w:r w:rsidRPr="00121C8D">
        <w:rPr>
          <w:highlight w:val="darkGray"/>
        </w:rPr>
        <w:t xml:space="preserve">3. </w:t>
      </w:r>
      <w:proofErr w:type="gramStart"/>
      <w:r w:rsidRPr="00121C8D">
        <w:rPr>
          <w:highlight w:val="darkGray"/>
        </w:rPr>
        <w:t>jiné,</w:t>
      </w:r>
      <w:proofErr w:type="gramEnd"/>
      <w:r w:rsidRPr="00121C8D">
        <w:rPr>
          <w:highlight w:val="darkGray"/>
        </w:rPr>
        <w:t xml:space="preserve"> než výše uvedené Smlouvy, Dohody, Objednávky a účetní doklady se nemohou stát součástí hospodaření a účetnictví spolku.</w:t>
      </w:r>
    </w:p>
    <w:p w14:paraId="1D3CC810" w14:textId="4B7DFE5C" w:rsidR="00633BCE" w:rsidRPr="00094C35" w:rsidRDefault="00633BCE" w:rsidP="00633BCE">
      <w:pPr>
        <w:jc w:val="both"/>
      </w:pPr>
      <w:r w:rsidRPr="00094C35">
        <w:t>Podle vzoru ostatní sportovních svazů, spolku jsou výše uvedena Základní pravidla pro obezřetnost s nakládáním s finančními prostředky spolku je konečně nezbytné zakomponovat do nevyšších předpisu Stanov ČNS, jako závazné principy k pro orgány ČNS.</w:t>
      </w:r>
    </w:p>
    <w:p w14:paraId="3FD3C3D6" w14:textId="04E1FBF7" w:rsidR="00633BCE" w:rsidRPr="00094C35" w:rsidRDefault="00633BCE" w:rsidP="00633BCE">
      <w:pPr>
        <w:jc w:val="both"/>
      </w:pPr>
      <w:r w:rsidRPr="00094C35">
        <w:t xml:space="preserve">Počet podepisujících, např. 2 osoby, a autorizujících a výše objednávek, např., nad </w:t>
      </w:r>
      <w:r w:rsidR="00094C35">
        <w:rPr>
          <w:b/>
          <w:bCs/>
        </w:rPr>
        <w:t>2</w:t>
      </w:r>
      <w:r w:rsidRPr="00094C35">
        <w:rPr>
          <w:b/>
          <w:bCs/>
        </w:rPr>
        <w:t>0 tis. Kč</w:t>
      </w:r>
      <w:r w:rsidRPr="00094C35">
        <w:t xml:space="preserve"> může být nastavena ve Směrnici pro hospodaření ČNS pro daný rok nebo ve Směrnicích jednotlivých komisí ČNS, pokud objednávky vystavují a faktury likvidují, podepisují.</w:t>
      </w:r>
    </w:p>
    <w:p w14:paraId="3A0CC129" w14:textId="77777777" w:rsidR="00633BCE" w:rsidRPr="00094C35" w:rsidRDefault="00633BCE" w:rsidP="00633BCE">
      <w:pPr>
        <w:jc w:val="both"/>
      </w:pPr>
      <w:r w:rsidRPr="00094C35">
        <w:t>Nejde tedy o žádná zásadní omezení činnosti, jen kontrolu 4 očí, která je standardem ve všech společnostech 21. století.</w:t>
      </w:r>
    </w:p>
    <w:p w14:paraId="1427C257" w14:textId="63FB0155" w:rsidR="00835C0F" w:rsidRPr="00094C35" w:rsidRDefault="00633BCE" w:rsidP="00633BCE">
      <w:pPr>
        <w:jc w:val="both"/>
      </w:pPr>
      <w:r w:rsidRPr="00094C35">
        <w:t xml:space="preserve">Nejde o zvýšenou </w:t>
      </w:r>
      <w:r w:rsidR="00CF1362" w:rsidRPr="00094C35">
        <w:t>pracnost,</w:t>
      </w:r>
      <w:r w:rsidRPr="00094C35">
        <w:t xml:space="preserve"> neboť nastavení finanční výše je ponecháno na VV ČNS či </w:t>
      </w:r>
      <w:r w:rsidR="00EA505C">
        <w:t xml:space="preserve">odborných </w:t>
      </w:r>
      <w:r w:rsidRPr="00094C35">
        <w:t>komisích.</w:t>
      </w:r>
    </w:p>
    <w:p w14:paraId="1A977D3E" w14:textId="5DB0BC9A" w:rsidR="009E42D9" w:rsidRPr="00094C35" w:rsidRDefault="00494BC5" w:rsidP="001435A3">
      <w:pPr>
        <w:jc w:val="both"/>
      </w:pPr>
      <w:r w:rsidRPr="00094C35">
        <w:t>D</w:t>
      </w:r>
      <w:r w:rsidR="009E42D9" w:rsidRPr="00094C35">
        <w:t>ošlo</w:t>
      </w:r>
      <w:r w:rsidR="00EA505C">
        <w:t xml:space="preserve"> by</w:t>
      </w:r>
      <w:r w:rsidR="009E42D9" w:rsidRPr="00094C35">
        <w:t xml:space="preserve"> </w:t>
      </w:r>
      <w:r w:rsidRPr="00094C35">
        <w:t xml:space="preserve">tím </w:t>
      </w:r>
      <w:r w:rsidR="009E42D9" w:rsidRPr="00094C35">
        <w:t xml:space="preserve">k oboustranně kvalitní a přínosné spolupráci členů DR s výkonnými orgány, </w:t>
      </w:r>
      <w:r w:rsidR="00EA505C">
        <w:t xml:space="preserve">odbornými </w:t>
      </w:r>
      <w:r w:rsidR="009E42D9" w:rsidRPr="00094C35">
        <w:t>komisemi a</w:t>
      </w:r>
      <w:r w:rsidR="00EA505C">
        <w:t xml:space="preserve"> </w:t>
      </w:r>
      <w:proofErr w:type="gramStart"/>
      <w:r w:rsidR="00EA505C">
        <w:t xml:space="preserve">legislativním </w:t>
      </w:r>
      <w:r w:rsidR="009E42D9" w:rsidRPr="00094C35">
        <w:t xml:space="preserve"> poradcem</w:t>
      </w:r>
      <w:proofErr w:type="gramEnd"/>
      <w:r w:rsidR="009E42D9" w:rsidRPr="00094C35">
        <w:t xml:space="preserve"> ČNS. DR nyní věří, že její podněty budou zapracovány do předpisové základny ČNS a její </w:t>
      </w:r>
      <w:proofErr w:type="gramStart"/>
      <w:r w:rsidR="009E42D9" w:rsidRPr="00094C35">
        <w:t>4 letá</w:t>
      </w:r>
      <w:proofErr w:type="gramEnd"/>
      <w:r w:rsidR="009E42D9" w:rsidRPr="00094C35">
        <w:t xml:space="preserve"> činnost</w:t>
      </w:r>
      <w:r w:rsidR="00EA505C">
        <w:t xml:space="preserve"> v uplynulém volebním období</w:t>
      </w:r>
      <w:r w:rsidR="009E42D9" w:rsidRPr="00094C35">
        <w:t xml:space="preserve"> bude konečně završena dílčím úspěchem.</w:t>
      </w:r>
    </w:p>
    <w:p w14:paraId="48C55B18" w14:textId="77777777" w:rsidR="00D022C4" w:rsidRPr="00094C35" w:rsidRDefault="00D022C4" w:rsidP="001435A3">
      <w:pPr>
        <w:jc w:val="both"/>
      </w:pPr>
    </w:p>
    <w:p w14:paraId="54F3893A" w14:textId="77777777" w:rsidR="00B33323" w:rsidRPr="00094C35" w:rsidRDefault="00F447FB" w:rsidP="001435A3">
      <w:pPr>
        <w:jc w:val="both"/>
      </w:pPr>
      <w:r w:rsidRPr="00094C35">
        <w:t>Děkuji za pozornost.</w:t>
      </w:r>
    </w:p>
    <w:p w14:paraId="11556C4A" w14:textId="77777777" w:rsidR="007C0247" w:rsidRPr="00E04746" w:rsidRDefault="007C0247" w:rsidP="007C0247">
      <w:pPr>
        <w:pStyle w:val="-wm-msolistparagraph"/>
        <w:spacing w:before="0" w:beforeAutospacing="0" w:after="0" w:afterAutospacing="0"/>
        <w:ind w:hanging="360"/>
        <w:jc w:val="both"/>
        <w:rPr>
          <w:rFonts w:ascii="&amp;quot" w:hAnsi="&amp;quot"/>
        </w:rPr>
      </w:pPr>
    </w:p>
    <w:p w14:paraId="152811D4" w14:textId="1268B003" w:rsidR="007C0247" w:rsidRDefault="007C0247" w:rsidP="007C0247">
      <w:pPr>
        <w:pStyle w:val="-wm-msonormal"/>
        <w:spacing w:before="0" w:beforeAutospacing="0" w:after="0" w:afterAutospacing="0"/>
        <w:rPr>
          <w:rFonts w:ascii="&amp;quot" w:hAnsi="&amp;quot"/>
          <w:sz w:val="22"/>
          <w:szCs w:val="22"/>
        </w:rPr>
      </w:pPr>
      <w:r w:rsidRPr="00E04746">
        <w:rPr>
          <w:rFonts w:ascii="&amp;quot" w:hAnsi="&amp;quot"/>
          <w:sz w:val="22"/>
          <w:szCs w:val="22"/>
        </w:rPr>
        <w:t> </w:t>
      </w:r>
      <w:r>
        <w:rPr>
          <w:rFonts w:ascii="&amp;quot" w:hAnsi="&amp;quot"/>
          <w:sz w:val="22"/>
          <w:szCs w:val="22"/>
        </w:rPr>
        <w:t>V Č.Budějovicích</w:t>
      </w:r>
      <w:r>
        <w:rPr>
          <w:rFonts w:ascii="&amp;quot" w:hAnsi="&amp;quot"/>
          <w:sz w:val="22"/>
          <w:szCs w:val="22"/>
        </w:rPr>
        <w:t xml:space="preserve">, Praze </w:t>
      </w:r>
      <w:r>
        <w:rPr>
          <w:rFonts w:ascii="&amp;quot" w:hAnsi="&amp;quot"/>
          <w:sz w:val="22"/>
          <w:szCs w:val="22"/>
        </w:rPr>
        <w:t xml:space="preserve">a Radomyšli dne </w:t>
      </w:r>
      <w:r>
        <w:rPr>
          <w:rFonts w:ascii="&amp;quot" w:hAnsi="&amp;quot"/>
          <w:sz w:val="22"/>
          <w:szCs w:val="22"/>
        </w:rPr>
        <w:t>11</w:t>
      </w:r>
      <w:r>
        <w:rPr>
          <w:rFonts w:ascii="&amp;quot" w:hAnsi="&amp;quot"/>
          <w:sz w:val="22"/>
          <w:szCs w:val="22"/>
        </w:rPr>
        <w:t>.</w:t>
      </w:r>
      <w:r>
        <w:rPr>
          <w:rFonts w:ascii="&amp;quot" w:hAnsi="&amp;quot"/>
          <w:sz w:val="22"/>
          <w:szCs w:val="22"/>
        </w:rPr>
        <w:t>4</w:t>
      </w:r>
      <w:r>
        <w:rPr>
          <w:rFonts w:ascii="&amp;quot" w:hAnsi="&amp;quot"/>
          <w:sz w:val="22"/>
          <w:szCs w:val="22"/>
        </w:rPr>
        <w:t>.2020</w:t>
      </w:r>
      <w:r>
        <w:rPr>
          <w:rFonts w:ascii="&amp;quot" w:hAnsi="&amp;quot"/>
          <w:sz w:val="22"/>
          <w:szCs w:val="22"/>
        </w:rPr>
        <w:tab/>
      </w:r>
      <w:r>
        <w:rPr>
          <w:rFonts w:ascii="&amp;quot" w:hAnsi="&amp;quot"/>
          <w:sz w:val="22"/>
          <w:szCs w:val="22"/>
        </w:rPr>
        <w:tab/>
        <w:t>za DR ČNS:</w:t>
      </w:r>
    </w:p>
    <w:p w14:paraId="3D40AC4F" w14:textId="77777777" w:rsidR="007C0247" w:rsidRDefault="007C0247" w:rsidP="007C0247">
      <w:pPr>
        <w:pStyle w:val="-wm-msonormal"/>
        <w:spacing w:before="0" w:beforeAutospacing="0" w:after="0" w:afterAutospacing="0"/>
        <w:ind w:left="6372"/>
        <w:rPr>
          <w:rFonts w:ascii="&amp;quot" w:hAnsi="&amp;quot"/>
          <w:sz w:val="22"/>
          <w:szCs w:val="22"/>
        </w:rPr>
      </w:pPr>
    </w:p>
    <w:p w14:paraId="751F38AC" w14:textId="77777777" w:rsidR="007C0247" w:rsidRDefault="007C0247" w:rsidP="007C0247">
      <w:pPr>
        <w:pStyle w:val="-wm-msonormal"/>
        <w:spacing w:before="0" w:beforeAutospacing="0" w:after="0" w:afterAutospacing="0"/>
        <w:ind w:left="6372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>Ing.Bronislav Pilbauer v.r.</w:t>
      </w:r>
    </w:p>
    <w:p w14:paraId="49CE26DB" w14:textId="77777777" w:rsidR="007C0247" w:rsidRDefault="007C0247" w:rsidP="007C0247">
      <w:pPr>
        <w:pStyle w:val="-wm-msonormal"/>
        <w:spacing w:before="0" w:beforeAutospacing="0" w:after="0" w:afterAutospacing="0"/>
        <w:ind w:left="7080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 xml:space="preserve">předseda </w:t>
      </w:r>
    </w:p>
    <w:p w14:paraId="04B56984" w14:textId="77777777" w:rsidR="007C0247" w:rsidRDefault="007C0247" w:rsidP="007C0247">
      <w:pPr>
        <w:pStyle w:val="-wm-msonormal"/>
        <w:spacing w:before="0" w:beforeAutospacing="0" w:after="0" w:afterAutospacing="0"/>
        <w:ind w:left="5664" w:firstLine="708"/>
        <w:rPr>
          <w:rFonts w:ascii="&amp;quot" w:hAnsi="&amp;quot"/>
          <w:sz w:val="22"/>
          <w:szCs w:val="22"/>
        </w:rPr>
      </w:pPr>
    </w:p>
    <w:p w14:paraId="3E9DAB25" w14:textId="77777777" w:rsidR="007C0247" w:rsidRDefault="007C0247" w:rsidP="007C0247">
      <w:pPr>
        <w:pStyle w:val="-wm-msonormal"/>
        <w:spacing w:before="0" w:beforeAutospacing="0" w:after="0" w:afterAutospacing="0"/>
        <w:ind w:left="5664" w:firstLine="708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>Mgr. Jiří Matyášek v.r.</w:t>
      </w:r>
    </w:p>
    <w:p w14:paraId="41BB7B24" w14:textId="77777777" w:rsidR="007C0247" w:rsidRDefault="007C0247" w:rsidP="007C0247">
      <w:pPr>
        <w:pStyle w:val="-wm-msonormal"/>
        <w:spacing w:before="0" w:beforeAutospacing="0" w:after="0" w:afterAutospacing="0"/>
        <w:ind w:left="7080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 xml:space="preserve">     člen </w:t>
      </w:r>
    </w:p>
    <w:p w14:paraId="506FDF9B" w14:textId="77777777" w:rsidR="007C0247" w:rsidRDefault="007C0247" w:rsidP="007C0247">
      <w:pPr>
        <w:pStyle w:val="-wm-msonormal"/>
        <w:spacing w:before="0" w:beforeAutospacing="0" w:after="0" w:afterAutospacing="0"/>
        <w:ind w:left="5664" w:firstLine="708"/>
        <w:rPr>
          <w:rFonts w:ascii="&amp;quot" w:hAnsi="&amp;quot"/>
          <w:sz w:val="22"/>
          <w:szCs w:val="22"/>
        </w:rPr>
      </w:pPr>
    </w:p>
    <w:p w14:paraId="6EE21ABE" w14:textId="77777777" w:rsidR="007C0247" w:rsidRDefault="007C0247" w:rsidP="007C0247">
      <w:pPr>
        <w:pStyle w:val="-wm-msonormal"/>
        <w:spacing w:before="0" w:beforeAutospacing="0" w:after="0" w:afterAutospacing="0"/>
        <w:ind w:left="5664" w:firstLine="708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>Ing.Milan Koubovský v.r.</w:t>
      </w:r>
    </w:p>
    <w:p w14:paraId="7328D844" w14:textId="77777777" w:rsidR="007C0247" w:rsidRDefault="007C0247" w:rsidP="007C0247">
      <w:pPr>
        <w:pStyle w:val="-wm-msonormal"/>
        <w:spacing w:before="0" w:beforeAutospacing="0" w:after="0" w:afterAutospacing="0"/>
        <w:ind w:left="7080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t xml:space="preserve">    člen</w:t>
      </w:r>
    </w:p>
    <w:p w14:paraId="0A114260" w14:textId="77777777" w:rsidR="000A64A9" w:rsidRDefault="00094C35" w:rsidP="00094C35">
      <w:pPr>
        <w:pStyle w:val="Normlnweb"/>
        <w:jc w:val="both"/>
      </w:pPr>
      <w:r>
        <w:t xml:space="preserve">Přílohy: </w:t>
      </w:r>
    </w:p>
    <w:p w14:paraId="1D829162" w14:textId="7F9E210E" w:rsidR="00094C35" w:rsidRPr="000A64A9" w:rsidRDefault="00094C35" w:rsidP="000A64A9">
      <w:pPr>
        <w:pStyle w:val="Normlnweb"/>
        <w:numPr>
          <w:ilvl w:val="0"/>
          <w:numId w:val="4"/>
        </w:numPr>
        <w:jc w:val="both"/>
      </w:pPr>
      <w:r>
        <w:t xml:space="preserve">faktura č. </w:t>
      </w:r>
      <w:r w:rsidRPr="0023629B">
        <w:rPr>
          <w:b/>
          <w:bCs/>
        </w:rPr>
        <w:t>1110002587</w:t>
      </w:r>
      <w:r w:rsidR="007C0247">
        <w:rPr>
          <w:b/>
          <w:bCs/>
        </w:rPr>
        <w:t xml:space="preserve"> </w:t>
      </w:r>
      <w:r w:rsidR="007C0247">
        <w:t>-</w:t>
      </w:r>
      <w:r w:rsidR="007C0247" w:rsidRPr="00335962">
        <w:t xml:space="preserve"> </w:t>
      </w:r>
      <w:r w:rsidR="007C0247">
        <w:t>na vyžádání u hospodáře ČNS</w:t>
      </w:r>
    </w:p>
    <w:p w14:paraId="27692AFD" w14:textId="47FBE81C" w:rsidR="000A64A9" w:rsidRDefault="000A64A9" w:rsidP="000A64A9">
      <w:pPr>
        <w:pStyle w:val="Normlnweb"/>
        <w:numPr>
          <w:ilvl w:val="0"/>
          <w:numId w:val="4"/>
        </w:numPr>
        <w:jc w:val="both"/>
      </w:pPr>
      <w:r w:rsidRPr="000A64A9">
        <w:t>Stanovisko DR ze dne 27.4.2020</w:t>
      </w:r>
    </w:p>
    <w:p w14:paraId="26045C1B" w14:textId="706701D5" w:rsidR="00857521" w:rsidRDefault="00857521" w:rsidP="000A64A9">
      <w:pPr>
        <w:pStyle w:val="Normlnweb"/>
        <w:numPr>
          <w:ilvl w:val="0"/>
          <w:numId w:val="4"/>
        </w:numPr>
        <w:jc w:val="both"/>
      </w:pPr>
      <w:r w:rsidRPr="00857521">
        <w:t>ČNS_hospodaření_01-12_2020_</w:t>
      </w:r>
      <w:proofErr w:type="gramStart"/>
      <w:r w:rsidRPr="00857521">
        <w:t>uzávěrka</w:t>
      </w:r>
      <w:r w:rsidR="00335962">
        <w:t xml:space="preserve"> -</w:t>
      </w:r>
      <w:r w:rsidR="00335962" w:rsidRPr="00335962">
        <w:t xml:space="preserve"> </w:t>
      </w:r>
      <w:r w:rsidR="00335962">
        <w:t>na</w:t>
      </w:r>
      <w:proofErr w:type="gramEnd"/>
      <w:r w:rsidR="00335962">
        <w:t xml:space="preserve"> vyžádání u hospodáře ČNS</w:t>
      </w:r>
    </w:p>
    <w:p w14:paraId="05EEFE05" w14:textId="77777777" w:rsidR="00094C35" w:rsidRPr="007C713F" w:rsidRDefault="00094C35" w:rsidP="00094C35">
      <w:pPr>
        <w:pStyle w:val="Normlnweb"/>
        <w:jc w:val="both"/>
      </w:pPr>
    </w:p>
    <w:sectPr w:rsidR="00094C35" w:rsidRPr="007C713F" w:rsidSect="005F5A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B0D6" w14:textId="77777777" w:rsidR="00757722" w:rsidRDefault="00757722" w:rsidP="0082632A">
      <w:r>
        <w:separator/>
      </w:r>
    </w:p>
  </w:endnote>
  <w:endnote w:type="continuationSeparator" w:id="0">
    <w:p w14:paraId="4DFC8549" w14:textId="77777777" w:rsidR="00757722" w:rsidRDefault="00757722" w:rsidP="0082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972764"/>
      <w:docPartObj>
        <w:docPartGallery w:val="Page Numbers (Bottom of Page)"/>
        <w:docPartUnique/>
      </w:docPartObj>
    </w:sdtPr>
    <w:sdtEndPr/>
    <w:sdtContent>
      <w:p w14:paraId="28808044" w14:textId="04396388" w:rsidR="00D43AE7" w:rsidRDefault="00D43A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3D340" w14:textId="77777777" w:rsidR="002475AD" w:rsidRDefault="00247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4E59" w14:textId="77777777" w:rsidR="00757722" w:rsidRDefault="00757722" w:rsidP="0082632A">
      <w:r>
        <w:separator/>
      </w:r>
    </w:p>
  </w:footnote>
  <w:footnote w:type="continuationSeparator" w:id="0">
    <w:p w14:paraId="76BE496D" w14:textId="77777777" w:rsidR="00757722" w:rsidRDefault="00757722" w:rsidP="0082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0DDD" w14:textId="20A476F6" w:rsidR="002E7BAA" w:rsidRPr="00855D40" w:rsidRDefault="002E7BAA" w:rsidP="002E7BAA">
    <w:pPr>
      <w:jc w:val="center"/>
      <w:rPr>
        <w:b/>
        <w:sz w:val="28"/>
        <w:u w:val="single"/>
      </w:rPr>
    </w:pPr>
    <w:r w:rsidRPr="00855D40">
      <w:rPr>
        <w:b/>
        <w:sz w:val="28"/>
        <w:u w:val="single"/>
      </w:rPr>
      <w:t>Zpráva DR ČNS za rok 20</w:t>
    </w:r>
    <w:r w:rsidR="002210E5">
      <w:rPr>
        <w:b/>
        <w:sz w:val="28"/>
        <w:u w:val="single"/>
      </w:rPr>
      <w:t>20</w:t>
    </w:r>
  </w:p>
  <w:p w14:paraId="2A8BB1E0" w14:textId="77777777" w:rsidR="0082632A" w:rsidRDefault="006E171B" w:rsidP="00FE5639">
    <w:pPr>
      <w:pStyle w:val="Zhlav"/>
      <w:jc w:val="center"/>
    </w:pPr>
    <w:r>
      <w:rPr>
        <w:noProof/>
      </w:rPr>
      <w:drawing>
        <wp:inline distT="0" distB="0" distL="0" distR="0" wp14:anchorId="04608992" wp14:editId="068A6090">
          <wp:extent cx="1123950" cy="110944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54" cy="111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3036"/>
    <w:multiLevelType w:val="hybridMultilevel"/>
    <w:tmpl w:val="1172B3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30AF"/>
    <w:multiLevelType w:val="hybridMultilevel"/>
    <w:tmpl w:val="B6FA1342"/>
    <w:lvl w:ilvl="0" w:tplc="4B28C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4126"/>
    <w:multiLevelType w:val="hybridMultilevel"/>
    <w:tmpl w:val="34BEA9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6195A"/>
    <w:multiLevelType w:val="hybridMultilevel"/>
    <w:tmpl w:val="5E900E6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FB"/>
    <w:rsid w:val="000050BD"/>
    <w:rsid w:val="00014666"/>
    <w:rsid w:val="0002083A"/>
    <w:rsid w:val="00025B03"/>
    <w:rsid w:val="00026E9C"/>
    <w:rsid w:val="00032849"/>
    <w:rsid w:val="00033EA8"/>
    <w:rsid w:val="000368F0"/>
    <w:rsid w:val="00041D7C"/>
    <w:rsid w:val="00045609"/>
    <w:rsid w:val="0005765F"/>
    <w:rsid w:val="00063BCC"/>
    <w:rsid w:val="00066F03"/>
    <w:rsid w:val="0006735C"/>
    <w:rsid w:val="00074998"/>
    <w:rsid w:val="00074E49"/>
    <w:rsid w:val="00082FB8"/>
    <w:rsid w:val="00083367"/>
    <w:rsid w:val="00094C35"/>
    <w:rsid w:val="00095063"/>
    <w:rsid w:val="00096A80"/>
    <w:rsid w:val="000A64A9"/>
    <w:rsid w:val="000B10FF"/>
    <w:rsid w:val="000B3EC0"/>
    <w:rsid w:val="000B42A0"/>
    <w:rsid w:val="000C2EEC"/>
    <w:rsid w:val="000D7985"/>
    <w:rsid w:val="000D7BD7"/>
    <w:rsid w:val="000E74F1"/>
    <w:rsid w:val="000F0618"/>
    <w:rsid w:val="000F3733"/>
    <w:rsid w:val="000F3CF0"/>
    <w:rsid w:val="000F4960"/>
    <w:rsid w:val="00103227"/>
    <w:rsid w:val="0010636E"/>
    <w:rsid w:val="00116015"/>
    <w:rsid w:val="00116556"/>
    <w:rsid w:val="001217CF"/>
    <w:rsid w:val="00121C8D"/>
    <w:rsid w:val="00121F28"/>
    <w:rsid w:val="001226C0"/>
    <w:rsid w:val="0012675E"/>
    <w:rsid w:val="001435A3"/>
    <w:rsid w:val="00143C4B"/>
    <w:rsid w:val="00144525"/>
    <w:rsid w:val="0015565D"/>
    <w:rsid w:val="001576C3"/>
    <w:rsid w:val="0016734C"/>
    <w:rsid w:val="0016752F"/>
    <w:rsid w:val="00171630"/>
    <w:rsid w:val="001829D3"/>
    <w:rsid w:val="00183C4F"/>
    <w:rsid w:val="0019033D"/>
    <w:rsid w:val="00196674"/>
    <w:rsid w:val="00197548"/>
    <w:rsid w:val="001A1D76"/>
    <w:rsid w:val="001B2968"/>
    <w:rsid w:val="001C04BA"/>
    <w:rsid w:val="001C0DC0"/>
    <w:rsid w:val="001C2707"/>
    <w:rsid w:val="001D0863"/>
    <w:rsid w:val="001D2F26"/>
    <w:rsid w:val="001D47C6"/>
    <w:rsid w:val="001E7131"/>
    <w:rsid w:val="001F1651"/>
    <w:rsid w:val="001F302A"/>
    <w:rsid w:val="001F31CD"/>
    <w:rsid w:val="001F3624"/>
    <w:rsid w:val="001F5811"/>
    <w:rsid w:val="00211C6D"/>
    <w:rsid w:val="00214CC5"/>
    <w:rsid w:val="00217F35"/>
    <w:rsid w:val="002210E5"/>
    <w:rsid w:val="002213AA"/>
    <w:rsid w:val="0022293D"/>
    <w:rsid w:val="00225190"/>
    <w:rsid w:val="00231D12"/>
    <w:rsid w:val="0023629B"/>
    <w:rsid w:val="00245C3A"/>
    <w:rsid w:val="002471BC"/>
    <w:rsid w:val="002475AD"/>
    <w:rsid w:val="00250497"/>
    <w:rsid w:val="00257DB4"/>
    <w:rsid w:val="0026685C"/>
    <w:rsid w:val="00271BE3"/>
    <w:rsid w:val="002724BE"/>
    <w:rsid w:val="00275F05"/>
    <w:rsid w:val="00276B6B"/>
    <w:rsid w:val="0027744F"/>
    <w:rsid w:val="00280748"/>
    <w:rsid w:val="00280F81"/>
    <w:rsid w:val="002828C1"/>
    <w:rsid w:val="002A17CE"/>
    <w:rsid w:val="002A49FE"/>
    <w:rsid w:val="002A794C"/>
    <w:rsid w:val="002B18DE"/>
    <w:rsid w:val="002B273C"/>
    <w:rsid w:val="002D4EE6"/>
    <w:rsid w:val="002D76E8"/>
    <w:rsid w:val="002E21BA"/>
    <w:rsid w:val="002E4D05"/>
    <w:rsid w:val="002E6818"/>
    <w:rsid w:val="002E7955"/>
    <w:rsid w:val="002E7BAA"/>
    <w:rsid w:val="002F4FBB"/>
    <w:rsid w:val="002F6583"/>
    <w:rsid w:val="00316DF5"/>
    <w:rsid w:val="00324859"/>
    <w:rsid w:val="00335962"/>
    <w:rsid w:val="00347E11"/>
    <w:rsid w:val="00355223"/>
    <w:rsid w:val="00355A75"/>
    <w:rsid w:val="00361E55"/>
    <w:rsid w:val="00363341"/>
    <w:rsid w:val="00363D51"/>
    <w:rsid w:val="00365B28"/>
    <w:rsid w:val="00366D15"/>
    <w:rsid w:val="00371328"/>
    <w:rsid w:val="00381632"/>
    <w:rsid w:val="00383D7A"/>
    <w:rsid w:val="003862BD"/>
    <w:rsid w:val="00394BD9"/>
    <w:rsid w:val="003959DB"/>
    <w:rsid w:val="003A7384"/>
    <w:rsid w:val="003B3E74"/>
    <w:rsid w:val="003C0235"/>
    <w:rsid w:val="003C0694"/>
    <w:rsid w:val="003C0AF0"/>
    <w:rsid w:val="003C19A8"/>
    <w:rsid w:val="003C1B92"/>
    <w:rsid w:val="003C27D7"/>
    <w:rsid w:val="003C3030"/>
    <w:rsid w:val="003C42F2"/>
    <w:rsid w:val="003C7E98"/>
    <w:rsid w:val="003D2E85"/>
    <w:rsid w:val="003D3653"/>
    <w:rsid w:val="003D4B31"/>
    <w:rsid w:val="003D51FB"/>
    <w:rsid w:val="003D5ADB"/>
    <w:rsid w:val="003E0970"/>
    <w:rsid w:val="004013C4"/>
    <w:rsid w:val="004042FD"/>
    <w:rsid w:val="00405850"/>
    <w:rsid w:val="00410015"/>
    <w:rsid w:val="004110E1"/>
    <w:rsid w:val="0042102E"/>
    <w:rsid w:val="00423695"/>
    <w:rsid w:val="00426388"/>
    <w:rsid w:val="00430C67"/>
    <w:rsid w:val="00436153"/>
    <w:rsid w:val="0043766C"/>
    <w:rsid w:val="004409D4"/>
    <w:rsid w:val="00442B74"/>
    <w:rsid w:val="00443A76"/>
    <w:rsid w:val="00450050"/>
    <w:rsid w:val="00451513"/>
    <w:rsid w:val="00454CB9"/>
    <w:rsid w:val="00456047"/>
    <w:rsid w:val="004563A5"/>
    <w:rsid w:val="004563AD"/>
    <w:rsid w:val="00460301"/>
    <w:rsid w:val="00465C65"/>
    <w:rsid w:val="00471CA7"/>
    <w:rsid w:val="004723B3"/>
    <w:rsid w:val="004759FB"/>
    <w:rsid w:val="00483AF9"/>
    <w:rsid w:val="00491981"/>
    <w:rsid w:val="00494BC5"/>
    <w:rsid w:val="004963C8"/>
    <w:rsid w:val="00496679"/>
    <w:rsid w:val="004B57BC"/>
    <w:rsid w:val="004B6E6B"/>
    <w:rsid w:val="004C3169"/>
    <w:rsid w:val="004C6974"/>
    <w:rsid w:val="004D233B"/>
    <w:rsid w:val="004D470C"/>
    <w:rsid w:val="004D6959"/>
    <w:rsid w:val="004E458F"/>
    <w:rsid w:val="004E519C"/>
    <w:rsid w:val="004E707F"/>
    <w:rsid w:val="004F1B1B"/>
    <w:rsid w:val="004F42FB"/>
    <w:rsid w:val="004F6C29"/>
    <w:rsid w:val="00501E70"/>
    <w:rsid w:val="00503D6A"/>
    <w:rsid w:val="00507C97"/>
    <w:rsid w:val="005178DE"/>
    <w:rsid w:val="005179C7"/>
    <w:rsid w:val="00534121"/>
    <w:rsid w:val="005427E3"/>
    <w:rsid w:val="00543022"/>
    <w:rsid w:val="00551036"/>
    <w:rsid w:val="00552AC1"/>
    <w:rsid w:val="00552FCA"/>
    <w:rsid w:val="00555C44"/>
    <w:rsid w:val="005575FB"/>
    <w:rsid w:val="00567198"/>
    <w:rsid w:val="005716F1"/>
    <w:rsid w:val="00572138"/>
    <w:rsid w:val="005751A7"/>
    <w:rsid w:val="00575B03"/>
    <w:rsid w:val="00580648"/>
    <w:rsid w:val="0058553E"/>
    <w:rsid w:val="00587841"/>
    <w:rsid w:val="00591214"/>
    <w:rsid w:val="00594FA8"/>
    <w:rsid w:val="005971B6"/>
    <w:rsid w:val="005A395D"/>
    <w:rsid w:val="005C2628"/>
    <w:rsid w:val="005C2CC6"/>
    <w:rsid w:val="005C2F15"/>
    <w:rsid w:val="005C3232"/>
    <w:rsid w:val="005C54D8"/>
    <w:rsid w:val="005C619A"/>
    <w:rsid w:val="005D3655"/>
    <w:rsid w:val="005D6AC6"/>
    <w:rsid w:val="005D6F70"/>
    <w:rsid w:val="005E112D"/>
    <w:rsid w:val="005E3EE0"/>
    <w:rsid w:val="005E5263"/>
    <w:rsid w:val="005E5A87"/>
    <w:rsid w:val="005E6E06"/>
    <w:rsid w:val="005F0FB1"/>
    <w:rsid w:val="005F48DE"/>
    <w:rsid w:val="005F5A19"/>
    <w:rsid w:val="00604AFA"/>
    <w:rsid w:val="00620F99"/>
    <w:rsid w:val="00621775"/>
    <w:rsid w:val="00622771"/>
    <w:rsid w:val="006230C5"/>
    <w:rsid w:val="00623EE7"/>
    <w:rsid w:val="00626031"/>
    <w:rsid w:val="00627D0D"/>
    <w:rsid w:val="00632835"/>
    <w:rsid w:val="00633003"/>
    <w:rsid w:val="006332B2"/>
    <w:rsid w:val="00633BCE"/>
    <w:rsid w:val="00641569"/>
    <w:rsid w:val="00650F99"/>
    <w:rsid w:val="006539D8"/>
    <w:rsid w:val="00655A3B"/>
    <w:rsid w:val="00666A50"/>
    <w:rsid w:val="00667E1A"/>
    <w:rsid w:val="00670B48"/>
    <w:rsid w:val="00674F84"/>
    <w:rsid w:val="00680D12"/>
    <w:rsid w:val="00686673"/>
    <w:rsid w:val="0069146C"/>
    <w:rsid w:val="00692B58"/>
    <w:rsid w:val="006A32D5"/>
    <w:rsid w:val="006B025B"/>
    <w:rsid w:val="006B6E79"/>
    <w:rsid w:val="006C5919"/>
    <w:rsid w:val="006C64A9"/>
    <w:rsid w:val="006D0B50"/>
    <w:rsid w:val="006D5438"/>
    <w:rsid w:val="006D57B5"/>
    <w:rsid w:val="006E171B"/>
    <w:rsid w:val="006E25AE"/>
    <w:rsid w:val="006E2A83"/>
    <w:rsid w:val="006E35B3"/>
    <w:rsid w:val="006E3890"/>
    <w:rsid w:val="006F164C"/>
    <w:rsid w:val="006F3538"/>
    <w:rsid w:val="00705266"/>
    <w:rsid w:val="00705B8A"/>
    <w:rsid w:val="00713108"/>
    <w:rsid w:val="00713E29"/>
    <w:rsid w:val="007148AC"/>
    <w:rsid w:val="00715351"/>
    <w:rsid w:val="00717E49"/>
    <w:rsid w:val="00721F92"/>
    <w:rsid w:val="00722B6D"/>
    <w:rsid w:val="0072533F"/>
    <w:rsid w:val="00726835"/>
    <w:rsid w:val="00730EC4"/>
    <w:rsid w:val="00737664"/>
    <w:rsid w:val="00741FD3"/>
    <w:rsid w:val="00742EBF"/>
    <w:rsid w:val="007434E2"/>
    <w:rsid w:val="00754750"/>
    <w:rsid w:val="00755FC2"/>
    <w:rsid w:val="00757722"/>
    <w:rsid w:val="00761CA1"/>
    <w:rsid w:val="00762534"/>
    <w:rsid w:val="00771BFD"/>
    <w:rsid w:val="0077254C"/>
    <w:rsid w:val="0077354C"/>
    <w:rsid w:val="00774C91"/>
    <w:rsid w:val="00777034"/>
    <w:rsid w:val="007775B1"/>
    <w:rsid w:val="00780E3D"/>
    <w:rsid w:val="00781A98"/>
    <w:rsid w:val="00783103"/>
    <w:rsid w:val="00790CCB"/>
    <w:rsid w:val="00791086"/>
    <w:rsid w:val="0079333D"/>
    <w:rsid w:val="007A225A"/>
    <w:rsid w:val="007A38DD"/>
    <w:rsid w:val="007B11D0"/>
    <w:rsid w:val="007B1F9D"/>
    <w:rsid w:val="007B6F10"/>
    <w:rsid w:val="007B783C"/>
    <w:rsid w:val="007C0247"/>
    <w:rsid w:val="007C63BF"/>
    <w:rsid w:val="007C713F"/>
    <w:rsid w:val="007D1931"/>
    <w:rsid w:val="007D24E1"/>
    <w:rsid w:val="007D5250"/>
    <w:rsid w:val="007D5801"/>
    <w:rsid w:val="007D600E"/>
    <w:rsid w:val="007D6CAD"/>
    <w:rsid w:val="007E5ED7"/>
    <w:rsid w:val="007E60FD"/>
    <w:rsid w:val="007F001C"/>
    <w:rsid w:val="007F3746"/>
    <w:rsid w:val="007F47CF"/>
    <w:rsid w:val="008036D7"/>
    <w:rsid w:val="0080459D"/>
    <w:rsid w:val="008053C9"/>
    <w:rsid w:val="00807FDF"/>
    <w:rsid w:val="00811F16"/>
    <w:rsid w:val="0082632A"/>
    <w:rsid w:val="00833F24"/>
    <w:rsid w:val="00834B92"/>
    <w:rsid w:val="00835C0F"/>
    <w:rsid w:val="00837692"/>
    <w:rsid w:val="00841DF7"/>
    <w:rsid w:val="00846A2B"/>
    <w:rsid w:val="00850E20"/>
    <w:rsid w:val="00851774"/>
    <w:rsid w:val="00853A78"/>
    <w:rsid w:val="00855D40"/>
    <w:rsid w:val="00857505"/>
    <w:rsid w:val="00857521"/>
    <w:rsid w:val="008652B7"/>
    <w:rsid w:val="00870110"/>
    <w:rsid w:val="00871227"/>
    <w:rsid w:val="00872016"/>
    <w:rsid w:val="008772D4"/>
    <w:rsid w:val="00881340"/>
    <w:rsid w:val="00881F02"/>
    <w:rsid w:val="008827D1"/>
    <w:rsid w:val="00882AC0"/>
    <w:rsid w:val="00896ACC"/>
    <w:rsid w:val="008A103E"/>
    <w:rsid w:val="008A24A8"/>
    <w:rsid w:val="008A43CB"/>
    <w:rsid w:val="008B1081"/>
    <w:rsid w:val="008B2C73"/>
    <w:rsid w:val="008B4B1B"/>
    <w:rsid w:val="008B6CEC"/>
    <w:rsid w:val="008C5FC7"/>
    <w:rsid w:val="008D46BA"/>
    <w:rsid w:val="008D72F4"/>
    <w:rsid w:val="008E5BB5"/>
    <w:rsid w:val="008E7192"/>
    <w:rsid w:val="008F1CD0"/>
    <w:rsid w:val="008F27F8"/>
    <w:rsid w:val="009035F7"/>
    <w:rsid w:val="0090637C"/>
    <w:rsid w:val="00907A71"/>
    <w:rsid w:val="009127A5"/>
    <w:rsid w:val="00915188"/>
    <w:rsid w:val="00915D6D"/>
    <w:rsid w:val="00917EE4"/>
    <w:rsid w:val="009201B3"/>
    <w:rsid w:val="0092219C"/>
    <w:rsid w:val="00926AB1"/>
    <w:rsid w:val="00926E6A"/>
    <w:rsid w:val="009301FA"/>
    <w:rsid w:val="0094039E"/>
    <w:rsid w:val="009460CB"/>
    <w:rsid w:val="00951257"/>
    <w:rsid w:val="00954D15"/>
    <w:rsid w:val="00963E37"/>
    <w:rsid w:val="00963EF4"/>
    <w:rsid w:val="00964FE1"/>
    <w:rsid w:val="009659A0"/>
    <w:rsid w:val="00971427"/>
    <w:rsid w:val="00973DCA"/>
    <w:rsid w:val="00975345"/>
    <w:rsid w:val="00977252"/>
    <w:rsid w:val="00980763"/>
    <w:rsid w:val="009859D8"/>
    <w:rsid w:val="009A0E35"/>
    <w:rsid w:val="009A3256"/>
    <w:rsid w:val="009A4298"/>
    <w:rsid w:val="009A52DA"/>
    <w:rsid w:val="009B01CB"/>
    <w:rsid w:val="009B200C"/>
    <w:rsid w:val="009B6188"/>
    <w:rsid w:val="009B6DC8"/>
    <w:rsid w:val="009C35F4"/>
    <w:rsid w:val="009C5D99"/>
    <w:rsid w:val="009D2619"/>
    <w:rsid w:val="009D742A"/>
    <w:rsid w:val="009D7577"/>
    <w:rsid w:val="009E1CFA"/>
    <w:rsid w:val="009E3006"/>
    <w:rsid w:val="009E42D9"/>
    <w:rsid w:val="009F0209"/>
    <w:rsid w:val="00A06021"/>
    <w:rsid w:val="00A20687"/>
    <w:rsid w:val="00A2600C"/>
    <w:rsid w:val="00A373FD"/>
    <w:rsid w:val="00A402FE"/>
    <w:rsid w:val="00A41D75"/>
    <w:rsid w:val="00A432A0"/>
    <w:rsid w:val="00A51D98"/>
    <w:rsid w:val="00A5263D"/>
    <w:rsid w:val="00A52AB9"/>
    <w:rsid w:val="00A5429A"/>
    <w:rsid w:val="00A5611C"/>
    <w:rsid w:val="00A569E6"/>
    <w:rsid w:val="00A57C6F"/>
    <w:rsid w:val="00A645D9"/>
    <w:rsid w:val="00A65CE5"/>
    <w:rsid w:val="00A71EB9"/>
    <w:rsid w:val="00A811B1"/>
    <w:rsid w:val="00A83164"/>
    <w:rsid w:val="00A902ED"/>
    <w:rsid w:val="00A91B0B"/>
    <w:rsid w:val="00AB45B7"/>
    <w:rsid w:val="00AB749D"/>
    <w:rsid w:val="00AB7CAA"/>
    <w:rsid w:val="00AC0365"/>
    <w:rsid w:val="00AC0A06"/>
    <w:rsid w:val="00AD0E76"/>
    <w:rsid w:val="00AD592E"/>
    <w:rsid w:val="00AE2484"/>
    <w:rsid w:val="00AF2C22"/>
    <w:rsid w:val="00B04945"/>
    <w:rsid w:val="00B07DF3"/>
    <w:rsid w:val="00B13E4A"/>
    <w:rsid w:val="00B21CDC"/>
    <w:rsid w:val="00B236A4"/>
    <w:rsid w:val="00B24E28"/>
    <w:rsid w:val="00B25FF9"/>
    <w:rsid w:val="00B33323"/>
    <w:rsid w:val="00B40282"/>
    <w:rsid w:val="00B40C5E"/>
    <w:rsid w:val="00B471AD"/>
    <w:rsid w:val="00B51417"/>
    <w:rsid w:val="00B534C7"/>
    <w:rsid w:val="00B54CB0"/>
    <w:rsid w:val="00B57A5F"/>
    <w:rsid w:val="00B66AC2"/>
    <w:rsid w:val="00B70E7E"/>
    <w:rsid w:val="00B71C76"/>
    <w:rsid w:val="00B7211D"/>
    <w:rsid w:val="00B72DD4"/>
    <w:rsid w:val="00B742CF"/>
    <w:rsid w:val="00B74EF8"/>
    <w:rsid w:val="00B84386"/>
    <w:rsid w:val="00B95316"/>
    <w:rsid w:val="00B9636C"/>
    <w:rsid w:val="00BA0090"/>
    <w:rsid w:val="00BA2F59"/>
    <w:rsid w:val="00BA34ED"/>
    <w:rsid w:val="00BB3FFB"/>
    <w:rsid w:val="00BB5943"/>
    <w:rsid w:val="00BB5A04"/>
    <w:rsid w:val="00BC2CBB"/>
    <w:rsid w:val="00BD246A"/>
    <w:rsid w:val="00BE7C10"/>
    <w:rsid w:val="00C104E8"/>
    <w:rsid w:val="00C12249"/>
    <w:rsid w:val="00C1435D"/>
    <w:rsid w:val="00C23D3F"/>
    <w:rsid w:val="00C36B7C"/>
    <w:rsid w:val="00C408EC"/>
    <w:rsid w:val="00C40CA3"/>
    <w:rsid w:val="00C44BD1"/>
    <w:rsid w:val="00C44F77"/>
    <w:rsid w:val="00C462B8"/>
    <w:rsid w:val="00C54B4B"/>
    <w:rsid w:val="00C55061"/>
    <w:rsid w:val="00C577B6"/>
    <w:rsid w:val="00C61423"/>
    <w:rsid w:val="00C703B3"/>
    <w:rsid w:val="00C72308"/>
    <w:rsid w:val="00C72EFC"/>
    <w:rsid w:val="00C7345A"/>
    <w:rsid w:val="00C73497"/>
    <w:rsid w:val="00C74C76"/>
    <w:rsid w:val="00C80BAC"/>
    <w:rsid w:val="00C84CCB"/>
    <w:rsid w:val="00C91DA8"/>
    <w:rsid w:val="00C93FA0"/>
    <w:rsid w:val="00C95277"/>
    <w:rsid w:val="00CA1C0D"/>
    <w:rsid w:val="00CA33A1"/>
    <w:rsid w:val="00CB193E"/>
    <w:rsid w:val="00CB63D1"/>
    <w:rsid w:val="00CC1EAB"/>
    <w:rsid w:val="00CD4CE8"/>
    <w:rsid w:val="00CD77BE"/>
    <w:rsid w:val="00CD7EFC"/>
    <w:rsid w:val="00CE1437"/>
    <w:rsid w:val="00CE1924"/>
    <w:rsid w:val="00CE49F1"/>
    <w:rsid w:val="00CE6534"/>
    <w:rsid w:val="00CE7561"/>
    <w:rsid w:val="00CF1362"/>
    <w:rsid w:val="00CF3FB6"/>
    <w:rsid w:val="00D0021C"/>
    <w:rsid w:val="00D022C4"/>
    <w:rsid w:val="00D14E82"/>
    <w:rsid w:val="00D21C98"/>
    <w:rsid w:val="00D2330A"/>
    <w:rsid w:val="00D275CB"/>
    <w:rsid w:val="00D359E6"/>
    <w:rsid w:val="00D43AE7"/>
    <w:rsid w:val="00D43FF9"/>
    <w:rsid w:val="00D44234"/>
    <w:rsid w:val="00D455D5"/>
    <w:rsid w:val="00D503B1"/>
    <w:rsid w:val="00D51B03"/>
    <w:rsid w:val="00D544A5"/>
    <w:rsid w:val="00D55B5B"/>
    <w:rsid w:val="00D56E83"/>
    <w:rsid w:val="00D65909"/>
    <w:rsid w:val="00D65CB9"/>
    <w:rsid w:val="00D66215"/>
    <w:rsid w:val="00D668F5"/>
    <w:rsid w:val="00D67291"/>
    <w:rsid w:val="00D713C1"/>
    <w:rsid w:val="00D71945"/>
    <w:rsid w:val="00D84781"/>
    <w:rsid w:val="00D965BC"/>
    <w:rsid w:val="00DA336D"/>
    <w:rsid w:val="00DA659A"/>
    <w:rsid w:val="00DB1412"/>
    <w:rsid w:val="00DB235B"/>
    <w:rsid w:val="00DB2D50"/>
    <w:rsid w:val="00DC28A5"/>
    <w:rsid w:val="00DC656E"/>
    <w:rsid w:val="00DD0B07"/>
    <w:rsid w:val="00DD3D5A"/>
    <w:rsid w:val="00DE14B7"/>
    <w:rsid w:val="00DF1252"/>
    <w:rsid w:val="00DF256C"/>
    <w:rsid w:val="00DF6784"/>
    <w:rsid w:val="00E00C94"/>
    <w:rsid w:val="00E045DB"/>
    <w:rsid w:val="00E1581B"/>
    <w:rsid w:val="00E15B33"/>
    <w:rsid w:val="00E179F6"/>
    <w:rsid w:val="00E20DC5"/>
    <w:rsid w:val="00E21DDE"/>
    <w:rsid w:val="00E23651"/>
    <w:rsid w:val="00E35D47"/>
    <w:rsid w:val="00E41A6A"/>
    <w:rsid w:val="00E467C1"/>
    <w:rsid w:val="00E52B72"/>
    <w:rsid w:val="00E55717"/>
    <w:rsid w:val="00E629C5"/>
    <w:rsid w:val="00E62CB8"/>
    <w:rsid w:val="00E65F59"/>
    <w:rsid w:val="00E6788E"/>
    <w:rsid w:val="00E75B18"/>
    <w:rsid w:val="00E76068"/>
    <w:rsid w:val="00E8092D"/>
    <w:rsid w:val="00E86CC6"/>
    <w:rsid w:val="00E87433"/>
    <w:rsid w:val="00E930A4"/>
    <w:rsid w:val="00E9497B"/>
    <w:rsid w:val="00E95922"/>
    <w:rsid w:val="00E97F67"/>
    <w:rsid w:val="00EA505C"/>
    <w:rsid w:val="00EB1581"/>
    <w:rsid w:val="00EB603E"/>
    <w:rsid w:val="00EC30BF"/>
    <w:rsid w:val="00EC42A5"/>
    <w:rsid w:val="00ED3AB3"/>
    <w:rsid w:val="00ED70FE"/>
    <w:rsid w:val="00EE256D"/>
    <w:rsid w:val="00EE67A0"/>
    <w:rsid w:val="00EE7EAE"/>
    <w:rsid w:val="00F027C6"/>
    <w:rsid w:val="00F02B72"/>
    <w:rsid w:val="00F0740C"/>
    <w:rsid w:val="00F148CD"/>
    <w:rsid w:val="00F20BC9"/>
    <w:rsid w:val="00F21B48"/>
    <w:rsid w:val="00F2261F"/>
    <w:rsid w:val="00F23DA5"/>
    <w:rsid w:val="00F33647"/>
    <w:rsid w:val="00F3572E"/>
    <w:rsid w:val="00F447FB"/>
    <w:rsid w:val="00F556EE"/>
    <w:rsid w:val="00F55F41"/>
    <w:rsid w:val="00F639DA"/>
    <w:rsid w:val="00F66E2A"/>
    <w:rsid w:val="00F678B9"/>
    <w:rsid w:val="00F72CB3"/>
    <w:rsid w:val="00F7364A"/>
    <w:rsid w:val="00F76BDC"/>
    <w:rsid w:val="00F8184F"/>
    <w:rsid w:val="00F833CF"/>
    <w:rsid w:val="00F848D6"/>
    <w:rsid w:val="00F85725"/>
    <w:rsid w:val="00F85E68"/>
    <w:rsid w:val="00F94BA9"/>
    <w:rsid w:val="00FA3008"/>
    <w:rsid w:val="00FB079A"/>
    <w:rsid w:val="00FB0AA8"/>
    <w:rsid w:val="00FB175A"/>
    <w:rsid w:val="00FB1BF1"/>
    <w:rsid w:val="00FB6EC8"/>
    <w:rsid w:val="00FC058B"/>
    <w:rsid w:val="00FC1F2E"/>
    <w:rsid w:val="00FC4CC5"/>
    <w:rsid w:val="00FC74F9"/>
    <w:rsid w:val="00FD2EE5"/>
    <w:rsid w:val="00FD76BF"/>
    <w:rsid w:val="00FD7A00"/>
    <w:rsid w:val="00FE1324"/>
    <w:rsid w:val="00FE4824"/>
    <w:rsid w:val="00FE4A8D"/>
    <w:rsid w:val="00FE5639"/>
    <w:rsid w:val="00FE7079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22B3C"/>
  <w15:docId w15:val="{E7CAA61C-28D4-4341-B1CB-F9AC796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575FB"/>
    <w:pPr>
      <w:spacing w:before="100" w:beforeAutospacing="1" w:after="100" w:afterAutospacing="1"/>
    </w:pPr>
  </w:style>
  <w:style w:type="character" w:styleId="Siln">
    <w:name w:val="Strong"/>
    <w:qFormat/>
    <w:rsid w:val="005575FB"/>
    <w:rPr>
      <w:b/>
      <w:bCs/>
    </w:rPr>
  </w:style>
  <w:style w:type="paragraph" w:styleId="Zhlav">
    <w:name w:val="header"/>
    <w:basedOn w:val="Normln"/>
    <w:link w:val="ZhlavChar"/>
    <w:uiPriority w:val="99"/>
    <w:rsid w:val="00826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632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26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3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5F59"/>
    <w:pPr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906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637C"/>
    <w:rPr>
      <w:rFonts w:ascii="Tahoma" w:hAnsi="Tahoma" w:cs="Tahoma"/>
      <w:sz w:val="16"/>
      <w:szCs w:val="16"/>
    </w:rPr>
  </w:style>
  <w:style w:type="paragraph" w:customStyle="1" w:styleId="-wm-msolistparagraph">
    <w:name w:val="-wm-msolistparagraph"/>
    <w:basedOn w:val="Normln"/>
    <w:rsid w:val="007C0247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7C02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507B-ED94-4AD2-903F-5E71A137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DR ČNS č</vt:lpstr>
    </vt:vector>
  </TitlesOfParts>
  <Company>ČEZ ICT Services, a. s.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DR ČNS č</dc:title>
  <dc:creator>PILBAUER</dc:creator>
  <cp:lastModifiedBy>Pilbauer Bronislav</cp:lastModifiedBy>
  <cp:revision>3</cp:revision>
  <cp:lastPrinted>2019-02-28T08:58:00Z</cp:lastPrinted>
  <dcterms:created xsi:type="dcterms:W3CDTF">2021-04-27T07:43:00Z</dcterms:created>
  <dcterms:modified xsi:type="dcterms:W3CDTF">2021-04-27T07:56:00Z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owner="PILBAUER" position="TopRight" marginX="0" marginY="0" classifiedOn="2019-02-22T12:44:28.9638755+01:0</vt:lpwstr>
  </property>
  <property fmtid="{D5CDD505-2E9C-101B-9397-08002B2CF9AE}" pid="3" name="DocumentTagging.ClassificationMark.P01">
    <vt:lpwstr>0" showPrintedBy="false" showPrintDate="false" language="cs" ApplicationVersion="Microsoft Word, 14.0" addinVersion="5.10.5.29" template="CEZ"&gt;&lt;history bulk="false" class="Veřejné" code="C0" user="Pilbauer Bronislav" divisionPrefix="CEZ" mappingVersi</vt:lpwstr>
  </property>
  <property fmtid="{D5CDD505-2E9C-101B-9397-08002B2CF9AE}" pid="4" name="DocumentTagging.ClassificationMark.P02">
    <vt:lpwstr>on="1" date="2019-02-22T12:44:28.9638755+01:00"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  <property fmtid="{D5CDD505-2E9C-101B-9397-08002B2CF9AE}" pid="8" name="MSIP_Label_076d9757-80ae-4c87-b4d7-9ffa7a0710d0_Enabled">
    <vt:lpwstr>true</vt:lpwstr>
  </property>
  <property fmtid="{D5CDD505-2E9C-101B-9397-08002B2CF9AE}" pid="9" name="MSIP_Label_076d9757-80ae-4c87-b4d7-9ffa7a0710d0_SetDate">
    <vt:lpwstr>2021-03-08T11:16:08Z</vt:lpwstr>
  </property>
  <property fmtid="{D5CDD505-2E9C-101B-9397-08002B2CF9AE}" pid="10" name="MSIP_Label_076d9757-80ae-4c87-b4d7-9ffa7a0710d0_Method">
    <vt:lpwstr>Standard</vt:lpwstr>
  </property>
  <property fmtid="{D5CDD505-2E9C-101B-9397-08002B2CF9AE}" pid="11" name="MSIP_Label_076d9757-80ae-4c87-b4d7-9ffa7a0710d0_Name">
    <vt:lpwstr>C1 - Internal</vt:lpwstr>
  </property>
  <property fmtid="{D5CDD505-2E9C-101B-9397-08002B2CF9AE}" pid="12" name="MSIP_Label_076d9757-80ae-4c87-b4d7-9ffa7a0710d0_SiteId">
    <vt:lpwstr>c79e7c80-cff5-4503-b468-3702cea89272</vt:lpwstr>
  </property>
  <property fmtid="{D5CDD505-2E9C-101B-9397-08002B2CF9AE}" pid="13" name="MSIP_Label_076d9757-80ae-4c87-b4d7-9ffa7a0710d0_ActionId">
    <vt:lpwstr>352ecfe0-572a-4f10-9d17-8456769b95cf</vt:lpwstr>
  </property>
  <property fmtid="{D5CDD505-2E9C-101B-9397-08002B2CF9AE}" pid="14" name="MSIP_Label_076d9757-80ae-4c87-b4d7-9ffa7a0710d0_ContentBits">
    <vt:lpwstr>0</vt:lpwstr>
  </property>
  <property fmtid="{D5CDD505-2E9C-101B-9397-08002B2CF9AE}" pid="15" name="Kod_Duvernosti">
    <vt:lpwstr>KB_C1_INTERNAL_992521</vt:lpwstr>
  </property>
</Properties>
</file>