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DB" w:rsidRDefault="00D32DDB" w:rsidP="00D32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DB" w:rsidRDefault="00D32DDB" w:rsidP="00D32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Odešla legenda nymburského sportu Antonín Čermák</w:t>
      </w:r>
    </w:p>
    <w:p w:rsidR="00D32DDB" w:rsidRDefault="00D32DDB" w:rsidP="00D32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DB" w:rsidRDefault="00D32DDB" w:rsidP="00D32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pondělí 27. prosince se v 83 letech věku uzavřela životní pouť Antonína Čermáka, legendárního nymburského stolního tenisty a nohejbalisty.</w:t>
      </w:r>
    </w:p>
    <w:p w:rsidR="00435BBE" w:rsidRDefault="00D32DDB" w:rsidP="00D32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 větších úspěchů dosáhl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pingpongář</w:t>
      </w:r>
      <w:proofErr w:type="spellEnd"/>
      <w:r w:rsidR="005B2288">
        <w:rPr>
          <w:rFonts w:ascii="Times New Roman" w:hAnsi="Times New Roman" w:cs="Times New Roman"/>
          <w:sz w:val="24"/>
          <w:szCs w:val="24"/>
        </w:rPr>
        <w:t xml:space="preserve"> v TJ Lokomotiva Nymburk</w:t>
      </w:r>
      <w:r>
        <w:rPr>
          <w:rFonts w:ascii="Times New Roman" w:hAnsi="Times New Roman" w:cs="Times New Roman"/>
          <w:sz w:val="24"/>
          <w:szCs w:val="24"/>
        </w:rPr>
        <w:t>. V druhé polovině 6</w:t>
      </w:r>
      <w:r w:rsidR="005B22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let a na začátku 70. let byl tahounem mužstva, které úspěšně bojovalo ve II. lize a dokonce pokukovalo i po první lize. Tonda se svým „prkýnkem“ proslul precizní obranou s výpadovým bekhendovým útokem</w:t>
      </w:r>
      <w:r w:rsidR="005B2288">
        <w:rPr>
          <w:rFonts w:ascii="Times New Roman" w:hAnsi="Times New Roman" w:cs="Times New Roman"/>
          <w:sz w:val="24"/>
          <w:szCs w:val="24"/>
        </w:rPr>
        <w:t xml:space="preserve">, </w:t>
      </w:r>
      <w:r w:rsidR="003825AE">
        <w:rPr>
          <w:rFonts w:ascii="Times New Roman" w:hAnsi="Times New Roman" w:cs="Times New Roman"/>
          <w:sz w:val="24"/>
          <w:szCs w:val="24"/>
        </w:rPr>
        <w:t>jimiž přiváděl celou řadu útočníků k šílenství.</w:t>
      </w:r>
      <w:r w:rsidR="005B2288">
        <w:rPr>
          <w:rFonts w:ascii="Times New Roman" w:hAnsi="Times New Roman" w:cs="Times New Roman"/>
          <w:sz w:val="24"/>
          <w:szCs w:val="24"/>
        </w:rPr>
        <w:t xml:space="preserve"> </w:t>
      </w:r>
      <w:r w:rsidR="00435BBE">
        <w:rPr>
          <w:rFonts w:ascii="Times New Roman" w:hAnsi="Times New Roman" w:cs="Times New Roman"/>
          <w:sz w:val="24"/>
          <w:szCs w:val="24"/>
        </w:rPr>
        <w:t xml:space="preserve">Jeho setrvalá úspěšnost mezi 80 - 90 % byla obdivuhodná. </w:t>
      </w:r>
      <w:r w:rsidR="005B2288">
        <w:rPr>
          <w:rFonts w:ascii="Times New Roman" w:hAnsi="Times New Roman" w:cs="Times New Roman"/>
          <w:sz w:val="24"/>
          <w:szCs w:val="24"/>
        </w:rPr>
        <w:t xml:space="preserve">Vysokou výkonnost si zachoval do poměrně vysokého věku, </w:t>
      </w:r>
      <w:r w:rsidR="00435BBE">
        <w:rPr>
          <w:rFonts w:ascii="Times New Roman" w:hAnsi="Times New Roman" w:cs="Times New Roman"/>
          <w:sz w:val="24"/>
          <w:szCs w:val="24"/>
        </w:rPr>
        <w:t xml:space="preserve">byl platným hráčem </w:t>
      </w:r>
      <w:r w:rsidR="003825AE">
        <w:rPr>
          <w:rFonts w:ascii="Times New Roman" w:hAnsi="Times New Roman" w:cs="Times New Roman"/>
          <w:sz w:val="24"/>
          <w:szCs w:val="24"/>
        </w:rPr>
        <w:t xml:space="preserve">i </w:t>
      </w:r>
      <w:r w:rsidR="00435BBE">
        <w:rPr>
          <w:rFonts w:ascii="Times New Roman" w:hAnsi="Times New Roman" w:cs="Times New Roman"/>
          <w:sz w:val="24"/>
          <w:szCs w:val="24"/>
        </w:rPr>
        <w:t>v krajském přeboru. N</w:t>
      </w:r>
      <w:r w:rsidR="005B2288">
        <w:rPr>
          <w:rFonts w:ascii="Times New Roman" w:hAnsi="Times New Roman" w:cs="Times New Roman"/>
          <w:sz w:val="24"/>
          <w:szCs w:val="24"/>
        </w:rPr>
        <w:t>avíc plynule přešel na veteránské soutěže, s nimiž se podíval do světa (Japonsko, Švédsko atd.) a vybojoval i medaile na mistrovství světa a mistrovství Evropy.</w:t>
      </w:r>
      <w:r w:rsidR="00435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288" w:rsidRDefault="00435BBE" w:rsidP="00D32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Tondovi všichni obdivovali jeho bojovnost, kterou ztrpčoval život mnoha výsledkově lepším hráčům. Nikdy žádný zápas nevypustil, bojoval s velkým elánem. Zároveň nesnášel nedostatek zápalu</w:t>
      </w:r>
      <w:r w:rsidR="003825AE">
        <w:rPr>
          <w:rFonts w:ascii="Times New Roman" w:hAnsi="Times New Roman" w:cs="Times New Roman"/>
          <w:sz w:val="24"/>
          <w:szCs w:val="24"/>
        </w:rPr>
        <w:t>, pokud se vyskytl</w:t>
      </w:r>
      <w:r>
        <w:rPr>
          <w:rFonts w:ascii="Times New Roman" w:hAnsi="Times New Roman" w:cs="Times New Roman"/>
          <w:sz w:val="24"/>
          <w:szCs w:val="24"/>
        </w:rPr>
        <w:t xml:space="preserve"> u spoluhráčů.</w:t>
      </w:r>
    </w:p>
    <w:p w:rsidR="00BA732D" w:rsidRDefault="005B2288" w:rsidP="00D32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 preciznost se projevovala i v tom, že metodicky zpracovával spoustu dokumentů, které nyní tvoří úžasný pramen poznatků o </w:t>
      </w:r>
      <w:r w:rsidR="00435BBE">
        <w:rPr>
          <w:rFonts w:ascii="Times New Roman" w:hAnsi="Times New Roman" w:cs="Times New Roman"/>
          <w:sz w:val="24"/>
          <w:szCs w:val="24"/>
        </w:rPr>
        <w:t xml:space="preserve">historii </w:t>
      </w:r>
      <w:r>
        <w:rPr>
          <w:rFonts w:ascii="Times New Roman" w:hAnsi="Times New Roman" w:cs="Times New Roman"/>
          <w:sz w:val="24"/>
          <w:szCs w:val="24"/>
        </w:rPr>
        <w:t>oddílu stolního tenisu. Byl dlouholetým členem výboru oddílu společně s již zesnulými Jiřím Beranem a Vladimírem Malým.</w:t>
      </w:r>
      <w:r w:rsidR="00D32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Měl značné organizační schopnosti, </w:t>
      </w:r>
      <w:r w:rsidR="00BA732D">
        <w:rPr>
          <w:rFonts w:ascii="Times New Roman" w:hAnsi="Times New Roman" w:cs="Times New Roman"/>
          <w:sz w:val="24"/>
          <w:szCs w:val="24"/>
        </w:rPr>
        <w:t xml:space="preserve">které zúročil i ve funkci předsedy </w:t>
      </w:r>
      <w:r w:rsidR="00B37FA6">
        <w:rPr>
          <w:rFonts w:ascii="Times New Roman" w:hAnsi="Times New Roman" w:cs="Times New Roman"/>
          <w:sz w:val="24"/>
          <w:szCs w:val="24"/>
        </w:rPr>
        <w:t>O</w:t>
      </w:r>
      <w:r w:rsidR="00BA732D">
        <w:rPr>
          <w:rFonts w:ascii="Times New Roman" w:hAnsi="Times New Roman" w:cs="Times New Roman"/>
          <w:sz w:val="24"/>
          <w:szCs w:val="24"/>
        </w:rPr>
        <w:t>kresního svazu stolního tenisu v Nymburce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DDB" w:rsidRDefault="00BA732D" w:rsidP="00D32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Tonda b</w:t>
      </w:r>
      <w:r w:rsidR="005B2288">
        <w:rPr>
          <w:rFonts w:ascii="Times New Roman" w:hAnsi="Times New Roman" w:cs="Times New Roman"/>
          <w:sz w:val="24"/>
          <w:szCs w:val="24"/>
        </w:rPr>
        <w:t xml:space="preserve">yl také několik desetiletí pravidelným účastníkem zimních lyžařských pobytů </w:t>
      </w:r>
      <w:r>
        <w:rPr>
          <w:rFonts w:ascii="Times New Roman" w:hAnsi="Times New Roman" w:cs="Times New Roman"/>
          <w:sz w:val="24"/>
          <w:szCs w:val="24"/>
        </w:rPr>
        <w:t xml:space="preserve">stolních tenistů </w:t>
      </w:r>
      <w:r w:rsidR="005B2288">
        <w:rPr>
          <w:rFonts w:ascii="Times New Roman" w:hAnsi="Times New Roman" w:cs="Times New Roman"/>
          <w:sz w:val="24"/>
          <w:szCs w:val="24"/>
        </w:rPr>
        <w:t>v Krkonoších a Jizerských horách</w:t>
      </w:r>
      <w:r w:rsidR="00B37FA6">
        <w:rPr>
          <w:rFonts w:ascii="Times New Roman" w:hAnsi="Times New Roman" w:cs="Times New Roman"/>
          <w:sz w:val="24"/>
          <w:szCs w:val="24"/>
        </w:rPr>
        <w:t>. N</w:t>
      </w:r>
      <w:r w:rsidR="00435BBE">
        <w:rPr>
          <w:rFonts w:ascii="Times New Roman" w:hAnsi="Times New Roman" w:cs="Times New Roman"/>
          <w:sz w:val="24"/>
          <w:szCs w:val="24"/>
        </w:rPr>
        <w:t xml:space="preserve">a jeho povzbuzování „hop </w:t>
      </w:r>
      <w:proofErr w:type="spellStart"/>
      <w:r w:rsidR="00435BBE">
        <w:rPr>
          <w:rFonts w:ascii="Times New Roman" w:hAnsi="Times New Roman" w:cs="Times New Roman"/>
          <w:sz w:val="24"/>
          <w:szCs w:val="24"/>
        </w:rPr>
        <w:t>hop</w:t>
      </w:r>
      <w:proofErr w:type="spellEnd"/>
      <w:r w:rsidR="00435BBE">
        <w:rPr>
          <w:rFonts w:ascii="Times New Roman" w:hAnsi="Times New Roman" w:cs="Times New Roman"/>
          <w:sz w:val="24"/>
          <w:szCs w:val="24"/>
        </w:rPr>
        <w:t xml:space="preserve">“ </w:t>
      </w:r>
      <w:r w:rsidR="00B37FA6">
        <w:rPr>
          <w:rFonts w:ascii="Times New Roman" w:hAnsi="Times New Roman" w:cs="Times New Roman"/>
          <w:sz w:val="24"/>
          <w:szCs w:val="24"/>
        </w:rPr>
        <w:t xml:space="preserve">při běžkařských túrách </w:t>
      </w:r>
      <w:r w:rsidR="00435BBE">
        <w:rPr>
          <w:rFonts w:ascii="Times New Roman" w:hAnsi="Times New Roman" w:cs="Times New Roman"/>
          <w:sz w:val="24"/>
          <w:szCs w:val="24"/>
        </w:rPr>
        <w:t>asi nikdo z účastníků nezapomene.</w:t>
      </w:r>
    </w:p>
    <w:p w:rsidR="003825AE" w:rsidRDefault="00435BBE" w:rsidP="00D32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Tonda byl souběžně i výborným nohejbalistou. </w:t>
      </w:r>
      <w:r w:rsidR="00083B79">
        <w:rPr>
          <w:rFonts w:ascii="Times New Roman" w:hAnsi="Times New Roman" w:cs="Times New Roman"/>
          <w:sz w:val="24"/>
          <w:szCs w:val="24"/>
        </w:rPr>
        <w:t xml:space="preserve">Do oficiálních soutěží se </w:t>
      </w:r>
      <w:r w:rsidR="003825AE">
        <w:rPr>
          <w:rFonts w:ascii="Times New Roman" w:hAnsi="Times New Roman" w:cs="Times New Roman"/>
          <w:sz w:val="24"/>
          <w:szCs w:val="24"/>
        </w:rPr>
        <w:t xml:space="preserve">za nově vzniklý nohejbalový oddíl TJ Lokomotiva Nymburk </w:t>
      </w:r>
      <w:r w:rsidR="00083B79">
        <w:rPr>
          <w:rFonts w:ascii="Times New Roman" w:hAnsi="Times New Roman" w:cs="Times New Roman"/>
          <w:sz w:val="24"/>
          <w:szCs w:val="24"/>
        </w:rPr>
        <w:t>zapojil hned po jejich vzniku začátkem 70. let</w:t>
      </w:r>
      <w:r w:rsidR="003825AE">
        <w:rPr>
          <w:rFonts w:ascii="Times New Roman" w:hAnsi="Times New Roman" w:cs="Times New Roman"/>
          <w:sz w:val="24"/>
          <w:szCs w:val="24"/>
        </w:rPr>
        <w:t>.</w:t>
      </w:r>
      <w:r w:rsidR="00083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Vytvořil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dlouholetou dvojici s již rovněž zesnulým JUDr. Josefem Haškem</w:t>
      </w:r>
      <w:r w:rsidR="00083B79">
        <w:rPr>
          <w:rFonts w:ascii="Times New Roman" w:hAnsi="Times New Roman" w:cs="Times New Roman"/>
          <w:sz w:val="24"/>
          <w:szCs w:val="24"/>
        </w:rPr>
        <w:t xml:space="preserve">. Několik let byli </w:t>
      </w:r>
      <w:r>
        <w:rPr>
          <w:rFonts w:ascii="Times New Roman" w:hAnsi="Times New Roman" w:cs="Times New Roman"/>
          <w:sz w:val="24"/>
          <w:szCs w:val="24"/>
        </w:rPr>
        <w:t>nezastupitelnými členy mužstva v krajském přebo</w:t>
      </w:r>
      <w:r w:rsidR="003825AE">
        <w:rPr>
          <w:rFonts w:ascii="Times New Roman" w:hAnsi="Times New Roman" w:cs="Times New Roman"/>
          <w:sz w:val="24"/>
          <w:szCs w:val="24"/>
        </w:rPr>
        <w:t xml:space="preserve">ru, poté hráli okresní přebor. Oba pak ještě pomáhali </w:t>
      </w:r>
      <w:r w:rsidR="003825AE">
        <w:rPr>
          <w:rFonts w:ascii="Times New Roman" w:hAnsi="Times New Roman" w:cs="Times New Roman"/>
          <w:sz w:val="24"/>
          <w:szCs w:val="24"/>
        </w:rPr>
        <w:t>na začátku 80. let</w:t>
      </w:r>
      <w:r w:rsidR="003825AE">
        <w:rPr>
          <w:rFonts w:ascii="Times New Roman" w:hAnsi="Times New Roman" w:cs="Times New Roman"/>
          <w:sz w:val="24"/>
          <w:szCs w:val="24"/>
        </w:rPr>
        <w:t xml:space="preserve"> </w:t>
      </w:r>
      <w:r w:rsidR="00D43554">
        <w:rPr>
          <w:rFonts w:ascii="Times New Roman" w:hAnsi="Times New Roman" w:cs="Times New Roman"/>
          <w:sz w:val="24"/>
          <w:szCs w:val="24"/>
        </w:rPr>
        <w:t xml:space="preserve">nastupující </w:t>
      </w:r>
      <w:r w:rsidR="003825AE">
        <w:rPr>
          <w:rFonts w:ascii="Times New Roman" w:hAnsi="Times New Roman" w:cs="Times New Roman"/>
          <w:sz w:val="24"/>
          <w:szCs w:val="24"/>
        </w:rPr>
        <w:t>mladší generaci vrátit se do krajského přeboru.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BBE" w:rsidRDefault="00435BBE" w:rsidP="00D32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konci své nohejbalové kariéry se přeškolil na rozhodčího a pískal i první ligu.</w:t>
      </w:r>
      <w:r w:rsidR="003825AE">
        <w:rPr>
          <w:rFonts w:ascii="Times New Roman" w:hAnsi="Times New Roman" w:cs="Times New Roman"/>
          <w:sz w:val="24"/>
          <w:szCs w:val="24"/>
        </w:rPr>
        <w:t xml:space="preserve"> </w:t>
      </w:r>
      <w:r w:rsidR="00D43554">
        <w:rPr>
          <w:rFonts w:ascii="Times New Roman" w:hAnsi="Times New Roman" w:cs="Times New Roman"/>
          <w:sz w:val="24"/>
          <w:szCs w:val="24"/>
        </w:rPr>
        <w:t>Významná je i jeho</w:t>
      </w:r>
      <w:r w:rsidR="003825AE">
        <w:rPr>
          <w:rFonts w:ascii="Times New Roman" w:hAnsi="Times New Roman" w:cs="Times New Roman"/>
          <w:sz w:val="24"/>
          <w:szCs w:val="24"/>
        </w:rPr>
        <w:t xml:space="preserve"> organizační </w:t>
      </w:r>
      <w:r w:rsidR="00D43554">
        <w:rPr>
          <w:rFonts w:ascii="Times New Roman" w:hAnsi="Times New Roman" w:cs="Times New Roman"/>
          <w:sz w:val="24"/>
          <w:szCs w:val="24"/>
        </w:rPr>
        <w:t>činnost</w:t>
      </w:r>
      <w:r w:rsidR="003825AE">
        <w:rPr>
          <w:rFonts w:ascii="Times New Roman" w:hAnsi="Times New Roman" w:cs="Times New Roman"/>
          <w:sz w:val="24"/>
          <w:szCs w:val="24"/>
        </w:rPr>
        <w:t>. Byl předsedou Okresního nohejbalového svazu</w:t>
      </w:r>
      <w:r w:rsidR="00D43554">
        <w:rPr>
          <w:rFonts w:ascii="Times New Roman" w:hAnsi="Times New Roman" w:cs="Times New Roman"/>
          <w:sz w:val="24"/>
          <w:szCs w:val="24"/>
        </w:rPr>
        <w:t xml:space="preserve"> v Nymburce</w:t>
      </w:r>
      <w:r w:rsidR="003825AE">
        <w:rPr>
          <w:rFonts w:ascii="Times New Roman" w:hAnsi="Times New Roman" w:cs="Times New Roman"/>
          <w:sz w:val="24"/>
          <w:szCs w:val="24"/>
        </w:rPr>
        <w:t>, pořádal turnaje</w:t>
      </w:r>
      <w:r w:rsidR="00B37FA6">
        <w:rPr>
          <w:rFonts w:ascii="Times New Roman" w:hAnsi="Times New Roman" w:cs="Times New Roman"/>
          <w:sz w:val="24"/>
          <w:szCs w:val="24"/>
        </w:rPr>
        <w:t xml:space="preserve"> na Jiváku</w:t>
      </w:r>
      <w:r w:rsidR="00D43554">
        <w:rPr>
          <w:rFonts w:ascii="Times New Roman" w:hAnsi="Times New Roman" w:cs="Times New Roman"/>
          <w:sz w:val="24"/>
          <w:szCs w:val="24"/>
        </w:rPr>
        <w:t>.</w:t>
      </w:r>
    </w:p>
    <w:p w:rsidR="003825AE" w:rsidRDefault="003825AE" w:rsidP="00D32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Nohejbalisté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pingpongáři</w:t>
      </w:r>
      <w:proofErr w:type="spellEnd"/>
      <w:r>
        <w:rPr>
          <w:rFonts w:ascii="Times New Roman" w:hAnsi="Times New Roman" w:cs="Times New Roman"/>
          <w:sz w:val="24"/>
          <w:szCs w:val="24"/>
        </w:rPr>
        <w:t>, kteří Tondu znali, by jistě potvrdili, že byl výtečným společníkem. Rád si zazpíval při kytaře nebo harmonice</w:t>
      </w:r>
      <w:r w:rsidR="00B37FA6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eho vyprávění, jako třeba to o Panu Pepovi, jsou opravdu nezapomenuteln</w:t>
      </w:r>
      <w:r w:rsidR="00B37FA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5AE" w:rsidRDefault="003825AE" w:rsidP="00D32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Tondo, budeš nám moc chybět!</w:t>
      </w:r>
    </w:p>
    <w:p w:rsidR="003825AE" w:rsidRDefault="003825AE" w:rsidP="00D32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5AE" w:rsidRDefault="003825AE" w:rsidP="00D32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Sobotka</w:t>
      </w:r>
    </w:p>
    <w:sectPr w:rsidR="003825AE" w:rsidSect="000C0D4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DB"/>
    <w:rsid w:val="00083B79"/>
    <w:rsid w:val="001C7F01"/>
    <w:rsid w:val="003825AE"/>
    <w:rsid w:val="00435BBE"/>
    <w:rsid w:val="005B2288"/>
    <w:rsid w:val="00B37FA6"/>
    <w:rsid w:val="00BA732D"/>
    <w:rsid w:val="00D32DDB"/>
    <w:rsid w:val="00D43554"/>
    <w:rsid w:val="00D4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A6263-08D8-45CF-83EA-09640518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D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32DD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32DD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2DD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2020-12-28T17:37:00Z</dcterms:created>
  <dcterms:modified xsi:type="dcterms:W3CDTF">2020-12-28T19:00:00Z</dcterms:modified>
</cp:coreProperties>
</file>