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4" w:rsidRPr="00F25179" w:rsidRDefault="00F25179">
      <w:pPr>
        <w:rPr>
          <w:b/>
        </w:rPr>
      </w:pPr>
      <w:bookmarkStart w:id="0" w:name="_GoBack"/>
      <w:bookmarkEnd w:id="0"/>
      <w:r w:rsidRPr="00F25179">
        <w:rPr>
          <w:b/>
        </w:rPr>
        <w:t>Model ligových soutěží 2019 – realita, fakta, argumenty…</w:t>
      </w:r>
    </w:p>
    <w:p w:rsidR="00475D01" w:rsidRPr="000D52BE" w:rsidRDefault="00475D01" w:rsidP="008C5689">
      <w:pPr>
        <w:jc w:val="both"/>
        <w:rPr>
          <w:sz w:val="20"/>
          <w:szCs w:val="20"/>
        </w:rPr>
      </w:pPr>
      <w:r w:rsidRPr="000D52BE">
        <w:rPr>
          <w:sz w:val="20"/>
          <w:szCs w:val="20"/>
        </w:rPr>
        <w:t xml:space="preserve">Sportovně-technická komise je pověřena výkonným výborem Českého nohejbalového svazu řízením ligových (dlouhodobých) a mistrovských (jednorázových) soutěží všech věkových kategorií. Vedle této stěžejní činnosti, která je </w:t>
      </w:r>
      <w:r w:rsidR="008C5689" w:rsidRPr="000D52BE">
        <w:rPr>
          <w:sz w:val="20"/>
          <w:szCs w:val="20"/>
        </w:rPr>
        <w:t>pro tuto komisi</w:t>
      </w:r>
      <w:r w:rsidRPr="000D52BE">
        <w:rPr>
          <w:sz w:val="20"/>
          <w:szCs w:val="20"/>
        </w:rPr>
        <w:t xml:space="preserve"> </w:t>
      </w:r>
      <w:r w:rsidR="00F25179" w:rsidRPr="000D52BE">
        <w:rPr>
          <w:sz w:val="20"/>
          <w:szCs w:val="20"/>
        </w:rPr>
        <w:t xml:space="preserve">již </w:t>
      </w:r>
      <w:r w:rsidRPr="000D52BE">
        <w:rPr>
          <w:sz w:val="20"/>
          <w:szCs w:val="20"/>
        </w:rPr>
        <w:t>rutinou, dostala STK v minulosti (cca 3 – 5 let nazpět) od VV zadání vytvořit návrh reorganizace mužských ligových soutěží</w:t>
      </w:r>
      <w:r w:rsidR="00E6580E" w:rsidRPr="000D52BE">
        <w:rPr>
          <w:sz w:val="20"/>
          <w:szCs w:val="20"/>
        </w:rPr>
        <w:t>. A to</w:t>
      </w:r>
      <w:r w:rsidRPr="000D52BE">
        <w:rPr>
          <w:sz w:val="20"/>
          <w:szCs w:val="20"/>
        </w:rPr>
        <w:t xml:space="preserve"> v souvislosti s</w:t>
      </w:r>
      <w:r w:rsidR="008C5689" w:rsidRPr="000D52BE">
        <w:rPr>
          <w:sz w:val="20"/>
          <w:szCs w:val="20"/>
        </w:rPr>
        <w:t> níže uvedenými d</w:t>
      </w:r>
      <w:r w:rsidRPr="000D52BE">
        <w:rPr>
          <w:sz w:val="20"/>
          <w:szCs w:val="20"/>
        </w:rPr>
        <w:t xml:space="preserve">ůvody, které VV (řídící orgán </w:t>
      </w:r>
      <w:r w:rsidR="00034D6E" w:rsidRPr="000D52BE">
        <w:rPr>
          <w:sz w:val="20"/>
          <w:szCs w:val="20"/>
        </w:rPr>
        <w:t>uvedených</w:t>
      </w:r>
      <w:r w:rsidRPr="000D52BE">
        <w:rPr>
          <w:sz w:val="20"/>
          <w:szCs w:val="20"/>
        </w:rPr>
        <w:t xml:space="preserve"> soutěží) k tomuto kroku</w:t>
      </w:r>
      <w:r w:rsidR="00E6580E" w:rsidRPr="000D52BE">
        <w:rPr>
          <w:sz w:val="20"/>
          <w:szCs w:val="20"/>
        </w:rPr>
        <w:t xml:space="preserve"> vedou</w:t>
      </w:r>
      <w:r w:rsidR="008C5689" w:rsidRPr="000D52BE">
        <w:rPr>
          <w:sz w:val="20"/>
          <w:szCs w:val="20"/>
        </w:rPr>
        <w:t>.</w:t>
      </w:r>
      <w:r w:rsidRPr="000D52BE">
        <w:rPr>
          <w:sz w:val="20"/>
          <w:szCs w:val="20"/>
        </w:rPr>
        <w:t xml:space="preserve"> </w:t>
      </w:r>
    </w:p>
    <w:p w:rsidR="005219EA" w:rsidRPr="000D52BE" w:rsidRDefault="005219EA" w:rsidP="008C5689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D52BE">
        <w:rPr>
          <w:b/>
          <w:sz w:val="20"/>
          <w:szCs w:val="20"/>
        </w:rPr>
        <w:t xml:space="preserve">Každým rokem nižší počet nových hráčů, zejména z řad mládežnických soutěží, kteří by byli schopni nahradit či doplnit stávající ligové hráče. </w:t>
      </w:r>
      <w:r w:rsidR="006C0BE6" w:rsidRPr="000D52BE">
        <w:rPr>
          <w:b/>
          <w:sz w:val="20"/>
          <w:szCs w:val="20"/>
        </w:rPr>
        <w:t>S tím spojený nárůst věkového průměru hráčů</w:t>
      </w:r>
      <w:r w:rsidR="00E6580E" w:rsidRPr="000D52BE">
        <w:rPr>
          <w:b/>
          <w:sz w:val="20"/>
          <w:szCs w:val="20"/>
        </w:rPr>
        <w:t xml:space="preserve"> na soupiskách</w:t>
      </w:r>
      <w:r w:rsidR="006C0BE6" w:rsidRPr="000D52BE">
        <w:rPr>
          <w:b/>
          <w:sz w:val="20"/>
          <w:szCs w:val="20"/>
        </w:rPr>
        <w:t>, zejména v nižších ligových soutěžích.</w:t>
      </w:r>
      <w:r w:rsidR="00E2079E" w:rsidRPr="000D52BE">
        <w:rPr>
          <w:b/>
          <w:sz w:val="20"/>
          <w:szCs w:val="20"/>
        </w:rPr>
        <w:t xml:space="preserve"> </w:t>
      </w:r>
      <w:r w:rsidR="00034D6E" w:rsidRPr="000D52BE">
        <w:rPr>
          <w:b/>
          <w:sz w:val="20"/>
          <w:szCs w:val="20"/>
        </w:rPr>
        <w:t>Tyto</w:t>
      </w:r>
      <w:r w:rsidR="00E2079E" w:rsidRPr="000D52BE">
        <w:rPr>
          <w:b/>
          <w:sz w:val="20"/>
          <w:szCs w:val="20"/>
        </w:rPr>
        <w:t xml:space="preserve"> soutěže trpí </w:t>
      </w:r>
      <w:r w:rsidR="00F25179" w:rsidRPr="000D52BE">
        <w:rPr>
          <w:b/>
          <w:sz w:val="20"/>
          <w:szCs w:val="20"/>
        </w:rPr>
        <w:t xml:space="preserve">již </w:t>
      </w:r>
      <w:r w:rsidR="00E2079E" w:rsidRPr="000D52BE">
        <w:rPr>
          <w:b/>
          <w:sz w:val="20"/>
          <w:szCs w:val="20"/>
        </w:rPr>
        <w:t>delší dobu nedostatkem hráčů</w:t>
      </w:r>
      <w:r w:rsidR="00034D6E" w:rsidRPr="000D52BE">
        <w:rPr>
          <w:b/>
          <w:sz w:val="20"/>
          <w:szCs w:val="20"/>
        </w:rPr>
        <w:t xml:space="preserve"> s kvalitou odpovídající lig</w:t>
      </w:r>
      <w:r w:rsidR="00F25179" w:rsidRPr="000D52BE">
        <w:rPr>
          <w:b/>
          <w:sz w:val="20"/>
          <w:szCs w:val="20"/>
        </w:rPr>
        <w:t>ové úrovni</w:t>
      </w:r>
      <w:r w:rsidR="00E2079E" w:rsidRPr="000D52BE">
        <w:rPr>
          <w:b/>
          <w:sz w:val="20"/>
          <w:szCs w:val="20"/>
        </w:rPr>
        <w:t xml:space="preserve">. </w:t>
      </w:r>
      <w:r w:rsidR="00F25179" w:rsidRPr="000D52BE">
        <w:rPr>
          <w:b/>
          <w:sz w:val="20"/>
          <w:szCs w:val="20"/>
        </w:rPr>
        <w:t>J</w:t>
      </w:r>
      <w:r w:rsidR="00E2079E" w:rsidRPr="000D52BE">
        <w:rPr>
          <w:b/>
          <w:sz w:val="20"/>
          <w:szCs w:val="20"/>
        </w:rPr>
        <w:t>e to patrné i v extraligových družstvech. Natož pak v nižších soutěžích. Dnešní životní styl, doba mobilních zařízení, internetu a sociálních sítí, odvádí pozornost současné mládeže od sportu obecně. A nohejbal není výjimkou. Musíme se k tomuto trendu postavit čelem</w:t>
      </w:r>
      <w:r w:rsidR="00034D6E" w:rsidRPr="000D52BE">
        <w:rPr>
          <w:b/>
          <w:sz w:val="20"/>
          <w:szCs w:val="20"/>
        </w:rPr>
        <w:t>, jednat</w:t>
      </w:r>
      <w:r w:rsidR="00E2079E" w:rsidRPr="000D52BE">
        <w:rPr>
          <w:b/>
          <w:sz w:val="20"/>
          <w:szCs w:val="20"/>
        </w:rPr>
        <w:t xml:space="preserve"> a nestrkat hlavu do písku!</w:t>
      </w:r>
    </w:p>
    <w:p w:rsidR="005219EA" w:rsidRPr="000D52BE" w:rsidRDefault="005219EA" w:rsidP="008C5689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D52BE">
        <w:rPr>
          <w:b/>
          <w:sz w:val="20"/>
          <w:szCs w:val="20"/>
        </w:rPr>
        <w:t xml:space="preserve">Každoroční </w:t>
      </w:r>
      <w:r w:rsidR="006C0BE6" w:rsidRPr="000D52BE">
        <w:rPr>
          <w:b/>
          <w:sz w:val="20"/>
          <w:szCs w:val="20"/>
        </w:rPr>
        <w:t xml:space="preserve">komplikace s </w:t>
      </w:r>
      <w:r w:rsidRPr="000D52BE">
        <w:rPr>
          <w:b/>
          <w:sz w:val="20"/>
          <w:szCs w:val="20"/>
        </w:rPr>
        <w:t>naplnění</w:t>
      </w:r>
      <w:r w:rsidR="006C0BE6" w:rsidRPr="000D52BE">
        <w:rPr>
          <w:b/>
          <w:sz w:val="20"/>
          <w:szCs w:val="20"/>
        </w:rPr>
        <w:t>m</w:t>
      </w:r>
      <w:r w:rsidRPr="000D52BE">
        <w:rPr>
          <w:b/>
          <w:sz w:val="20"/>
          <w:szCs w:val="20"/>
        </w:rPr>
        <w:t xml:space="preserve"> dvou skupin 2.</w:t>
      </w:r>
      <w:r w:rsidR="006C0BE6" w:rsidRPr="000D52BE">
        <w:rPr>
          <w:b/>
          <w:sz w:val="20"/>
          <w:szCs w:val="20"/>
        </w:rPr>
        <w:t xml:space="preserve"> </w:t>
      </w:r>
      <w:r w:rsidRPr="000D52BE">
        <w:rPr>
          <w:b/>
          <w:sz w:val="20"/>
          <w:szCs w:val="20"/>
        </w:rPr>
        <w:t>ligy způsobené zejména dodatečným rozhodnutím družstva s právem účasti, tuto soutěž nakonec nepřihlásit.</w:t>
      </w:r>
      <w:r w:rsidR="00E2079E" w:rsidRPr="000D52BE">
        <w:rPr>
          <w:b/>
          <w:sz w:val="20"/>
          <w:szCs w:val="20"/>
        </w:rPr>
        <w:t xml:space="preserve"> Opakovaně STK oslovuje </w:t>
      </w:r>
      <w:r w:rsidR="004A55C7" w:rsidRPr="000D52BE">
        <w:rPr>
          <w:b/>
          <w:sz w:val="20"/>
          <w:szCs w:val="20"/>
        </w:rPr>
        <w:t xml:space="preserve">ta družstva, která sice nemají přímé právo účasti, ale dle SŘ mohou být oslovena při nedostatečném počtu </w:t>
      </w:r>
      <w:r w:rsidR="00034D6E" w:rsidRPr="000D52BE">
        <w:rPr>
          <w:b/>
          <w:sz w:val="20"/>
          <w:szCs w:val="20"/>
        </w:rPr>
        <w:t>účastníků</w:t>
      </w:r>
      <w:r w:rsidR="004A55C7" w:rsidRPr="000D52BE">
        <w:rPr>
          <w:b/>
          <w:sz w:val="20"/>
          <w:szCs w:val="20"/>
        </w:rPr>
        <w:t xml:space="preserve">. Ve většině případů je odpověď negativní. Letos dokonce poprvé za mé působení ve VV nastala situace, kdy chybí </w:t>
      </w:r>
      <w:r w:rsidR="000D52BE" w:rsidRPr="000D52BE">
        <w:rPr>
          <w:b/>
          <w:sz w:val="20"/>
          <w:szCs w:val="20"/>
        </w:rPr>
        <w:t>tři</w:t>
      </w:r>
      <w:r w:rsidR="004A55C7" w:rsidRPr="000D52BE">
        <w:rPr>
          <w:b/>
          <w:sz w:val="20"/>
          <w:szCs w:val="20"/>
        </w:rPr>
        <w:t xml:space="preserve"> družstva ve </w:t>
      </w:r>
      <w:r w:rsidR="00034D6E" w:rsidRPr="000D52BE">
        <w:rPr>
          <w:b/>
          <w:sz w:val="20"/>
          <w:szCs w:val="20"/>
        </w:rPr>
        <w:br/>
      </w:r>
      <w:r w:rsidR="004A55C7" w:rsidRPr="000D52BE">
        <w:rPr>
          <w:b/>
          <w:sz w:val="20"/>
          <w:szCs w:val="20"/>
        </w:rPr>
        <w:t xml:space="preserve">2. lize!!! Tady je více než patrné, že se nakonec v nejbližší době sníží celkový počet </w:t>
      </w:r>
      <w:r w:rsidR="0072486C" w:rsidRPr="000D52BE">
        <w:rPr>
          <w:b/>
          <w:sz w:val="20"/>
          <w:szCs w:val="20"/>
        </w:rPr>
        <w:t xml:space="preserve">ligových </w:t>
      </w:r>
      <w:r w:rsidR="004A55C7" w:rsidRPr="000D52BE">
        <w:rPr>
          <w:b/>
          <w:sz w:val="20"/>
          <w:szCs w:val="20"/>
        </w:rPr>
        <w:t>družstev.</w:t>
      </w:r>
    </w:p>
    <w:p w:rsidR="006C0BE6" w:rsidRPr="000D52BE" w:rsidRDefault="006C0BE6" w:rsidP="008C5689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D52BE">
        <w:rPr>
          <w:b/>
          <w:sz w:val="20"/>
          <w:szCs w:val="20"/>
        </w:rPr>
        <w:t>Nevyrovnaný poměr moravských a českých družstev, což ve 2. liz</w:t>
      </w:r>
      <w:r w:rsidR="00F25179" w:rsidRPr="000D52BE">
        <w:rPr>
          <w:b/>
          <w:sz w:val="20"/>
          <w:szCs w:val="20"/>
        </w:rPr>
        <w:t>e způsobuje každoroční nelibost</w:t>
      </w:r>
      <w:r w:rsidRPr="000D52BE">
        <w:rPr>
          <w:b/>
          <w:sz w:val="20"/>
          <w:szCs w:val="20"/>
        </w:rPr>
        <w:t xml:space="preserve"> </w:t>
      </w:r>
      <w:r w:rsidR="00F25179" w:rsidRPr="000D52BE">
        <w:rPr>
          <w:b/>
          <w:sz w:val="20"/>
          <w:szCs w:val="20"/>
        </w:rPr>
        <w:t>těch</w:t>
      </w:r>
      <w:r w:rsidRPr="000D52BE">
        <w:rPr>
          <w:b/>
          <w:sz w:val="20"/>
          <w:szCs w:val="20"/>
        </w:rPr>
        <w:t>, kterých se týká zařazení do tzv. východní skupiny.</w:t>
      </w:r>
      <w:r w:rsidR="004A55C7" w:rsidRPr="000D52BE">
        <w:rPr>
          <w:b/>
          <w:sz w:val="20"/>
          <w:szCs w:val="20"/>
        </w:rPr>
        <w:t xml:space="preserve"> Nový model umožňuje všem družstvům v jedné skupině více kombinovat hrací dny svých vzájemných utkání v základní části, například předehrávkami v týdnu. Jejich dojezdová vzdálenost bude totiž výrazně kratší a tím pádem i čas strávený s utkáním bude přijatelnější. Všichni hráči jsou amatéři a mají své rodiny, firmy, zaměstnání apod. Volného času je stále méně! A soutěže pod extraligou jsou přeci jen více o </w:t>
      </w:r>
      <w:r w:rsidR="00687555" w:rsidRPr="000D52BE">
        <w:rPr>
          <w:b/>
          <w:sz w:val="20"/>
          <w:szCs w:val="20"/>
        </w:rPr>
        <w:t xml:space="preserve">soudržnosti party, než o metách nejvyšších. Ale i </w:t>
      </w:r>
      <w:r w:rsidR="00F25179" w:rsidRPr="000D52BE">
        <w:rPr>
          <w:b/>
          <w:sz w:val="20"/>
          <w:szCs w:val="20"/>
        </w:rPr>
        <w:t>těm co touží po metálech</w:t>
      </w:r>
      <w:r w:rsidR="00687555" w:rsidRPr="000D52BE">
        <w:rPr>
          <w:b/>
          <w:sz w:val="20"/>
          <w:szCs w:val="20"/>
        </w:rPr>
        <w:t xml:space="preserve"> je umožněno se o ně poprat…</w:t>
      </w:r>
      <w:r w:rsidR="003340B5" w:rsidRPr="000D52BE">
        <w:rPr>
          <w:b/>
          <w:sz w:val="20"/>
          <w:szCs w:val="20"/>
        </w:rPr>
        <w:t xml:space="preserve"> Navíc se výrazně, vedle času, uspoří také cestovní náklady. T</w:t>
      </w:r>
      <w:r w:rsidR="0072486C" w:rsidRPr="000D52BE">
        <w:rPr>
          <w:b/>
          <w:sz w:val="20"/>
          <w:szCs w:val="20"/>
        </w:rPr>
        <w:t>ím to ale nekončí</w:t>
      </w:r>
      <w:r w:rsidR="003340B5" w:rsidRPr="000D52BE">
        <w:rPr>
          <w:b/>
          <w:sz w:val="20"/>
          <w:szCs w:val="20"/>
        </w:rPr>
        <w:t>. V</w:t>
      </w:r>
      <w:r w:rsidR="0072486C" w:rsidRPr="000D52BE">
        <w:rPr>
          <w:b/>
          <w:sz w:val="20"/>
          <w:szCs w:val="20"/>
        </w:rPr>
        <w:t>šechna</w:t>
      </w:r>
      <w:r w:rsidR="003340B5" w:rsidRPr="000D52BE">
        <w:rPr>
          <w:b/>
          <w:sz w:val="20"/>
          <w:szCs w:val="20"/>
        </w:rPr>
        <w:t xml:space="preserve"> družstva z každé skupiny se pak v play-off a play-out utkají s</w:t>
      </w:r>
      <w:r w:rsidR="00F25179" w:rsidRPr="000D52BE">
        <w:rPr>
          <w:b/>
          <w:sz w:val="20"/>
          <w:szCs w:val="20"/>
        </w:rPr>
        <w:t xml:space="preserve"> dalšími </w:t>
      </w:r>
      <w:r w:rsidR="003340B5" w:rsidRPr="000D52BE">
        <w:rPr>
          <w:b/>
          <w:sz w:val="20"/>
          <w:szCs w:val="20"/>
        </w:rPr>
        <w:t xml:space="preserve">novými družstvy ze sousední oblasti a soutěž tak nabírá na zajímavosti a dramatičnosti. </w:t>
      </w:r>
      <w:r w:rsidR="00F25179" w:rsidRPr="000D52BE">
        <w:rPr>
          <w:b/>
          <w:sz w:val="20"/>
          <w:szCs w:val="20"/>
        </w:rPr>
        <w:t>H</w:t>
      </w:r>
      <w:r w:rsidR="003340B5" w:rsidRPr="000D52BE">
        <w:rPr>
          <w:b/>
          <w:sz w:val="20"/>
          <w:szCs w:val="20"/>
        </w:rPr>
        <w:t>rají proti sobě družstva přibližně podobné herní úrovně. A i tady</w:t>
      </w:r>
      <w:r w:rsidR="0072486C" w:rsidRPr="000D52BE">
        <w:rPr>
          <w:b/>
          <w:sz w:val="20"/>
          <w:szCs w:val="20"/>
        </w:rPr>
        <w:t>,</w:t>
      </w:r>
      <w:r w:rsidR="003340B5" w:rsidRPr="000D52BE">
        <w:rPr>
          <w:b/>
          <w:sz w:val="20"/>
          <w:szCs w:val="20"/>
        </w:rPr>
        <w:t xml:space="preserve"> v této fázi</w:t>
      </w:r>
      <w:r w:rsidR="0072486C" w:rsidRPr="000D52BE">
        <w:rPr>
          <w:b/>
          <w:sz w:val="20"/>
          <w:szCs w:val="20"/>
        </w:rPr>
        <w:t>,</w:t>
      </w:r>
      <w:r w:rsidR="003340B5" w:rsidRPr="000D52BE">
        <w:rPr>
          <w:b/>
          <w:sz w:val="20"/>
          <w:szCs w:val="20"/>
        </w:rPr>
        <w:t xml:space="preserve"> nejsou náklady tak vysoké jako pří celostátním</w:t>
      </w:r>
      <w:r w:rsidR="0072486C" w:rsidRPr="000D52BE">
        <w:rPr>
          <w:b/>
          <w:sz w:val="20"/>
          <w:szCs w:val="20"/>
        </w:rPr>
        <w:t xml:space="preserve"> </w:t>
      </w:r>
      <w:r w:rsidR="003340B5" w:rsidRPr="000D52BE">
        <w:rPr>
          <w:b/>
          <w:sz w:val="20"/>
          <w:szCs w:val="20"/>
        </w:rPr>
        <w:t xml:space="preserve">modelu.  </w:t>
      </w:r>
    </w:p>
    <w:p w:rsidR="005219EA" w:rsidRPr="000D52BE" w:rsidRDefault="0072486C" w:rsidP="008C5689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D52BE">
        <w:rPr>
          <w:b/>
          <w:sz w:val="20"/>
          <w:szCs w:val="20"/>
        </w:rPr>
        <w:t>Existuje s</w:t>
      </w:r>
      <w:r w:rsidR="005219EA" w:rsidRPr="000D52BE">
        <w:rPr>
          <w:b/>
          <w:sz w:val="20"/>
          <w:szCs w:val="20"/>
        </w:rPr>
        <w:t xml:space="preserve">tále více krajů, kde se vůbec neorganizuje nejvyšší dlouhodobá soutěž s návazností na účast v kvalifikaci o </w:t>
      </w:r>
      <w:r w:rsidR="006C0BE6" w:rsidRPr="000D52BE">
        <w:rPr>
          <w:b/>
          <w:sz w:val="20"/>
          <w:szCs w:val="20"/>
        </w:rPr>
        <w:t xml:space="preserve">celostátní </w:t>
      </w:r>
      <w:r w:rsidR="00E6580E" w:rsidRPr="000D52BE">
        <w:rPr>
          <w:b/>
          <w:sz w:val="20"/>
          <w:szCs w:val="20"/>
        </w:rPr>
        <w:t>ligu</w:t>
      </w:r>
      <w:r w:rsidR="006C0BE6" w:rsidRPr="000D52BE">
        <w:rPr>
          <w:b/>
          <w:sz w:val="20"/>
          <w:szCs w:val="20"/>
        </w:rPr>
        <w:t>.</w:t>
      </w:r>
      <w:r w:rsidR="005219EA" w:rsidRPr="000D52BE">
        <w:rPr>
          <w:b/>
          <w:sz w:val="20"/>
          <w:szCs w:val="20"/>
        </w:rPr>
        <w:t xml:space="preserve"> </w:t>
      </w:r>
      <w:r w:rsidR="00687555" w:rsidRPr="000D52BE">
        <w:rPr>
          <w:b/>
          <w:sz w:val="20"/>
          <w:szCs w:val="20"/>
        </w:rPr>
        <w:t>V roce 2017 se neorganizovala nejvyšší dlouhodobá soutěž v</w:t>
      </w:r>
      <w:r w:rsidR="00F25179" w:rsidRPr="000D52BE">
        <w:rPr>
          <w:b/>
          <w:sz w:val="20"/>
          <w:szCs w:val="20"/>
        </w:rPr>
        <w:t xml:space="preserve"> pěti </w:t>
      </w:r>
      <w:r w:rsidR="00687555" w:rsidRPr="000D52BE">
        <w:rPr>
          <w:b/>
          <w:sz w:val="20"/>
          <w:szCs w:val="20"/>
        </w:rPr>
        <w:t xml:space="preserve">krajích, což je více než třetina!!! Proto jsem, ve spolupráci s poradcem pro legislativu, navrhl změnu práva účasti v kvalifikaci o ligovou soutěž. Je totiž více než jasné, že násilím žádnou krajskou soutěž nikdo nezřídí. </w:t>
      </w:r>
      <w:r w:rsidRPr="000D52BE">
        <w:rPr>
          <w:b/>
          <w:sz w:val="20"/>
          <w:szCs w:val="20"/>
        </w:rPr>
        <w:t>Pro kraje,</w:t>
      </w:r>
      <w:r w:rsidR="00687555" w:rsidRPr="000D52BE">
        <w:rPr>
          <w:b/>
          <w:sz w:val="20"/>
          <w:szCs w:val="20"/>
        </w:rPr>
        <w:t xml:space="preserve"> kde historicky funguj</w:t>
      </w:r>
      <w:r w:rsidRPr="000D52BE">
        <w:rPr>
          <w:b/>
          <w:sz w:val="20"/>
          <w:szCs w:val="20"/>
        </w:rPr>
        <w:t>e soutěž</w:t>
      </w:r>
      <w:r w:rsidR="00687555" w:rsidRPr="000D52BE">
        <w:rPr>
          <w:b/>
          <w:sz w:val="20"/>
          <w:szCs w:val="20"/>
        </w:rPr>
        <w:t xml:space="preserve"> dobře, se nic pro postup do kvalifikace nemění. Na druhou stranu tam, kde jsou pouze oblastní soutěže a </w:t>
      </w:r>
      <w:r w:rsidR="003340B5" w:rsidRPr="000D52BE">
        <w:rPr>
          <w:b/>
          <w:sz w:val="20"/>
          <w:szCs w:val="20"/>
        </w:rPr>
        <w:t>t</w:t>
      </w:r>
      <w:r w:rsidR="00F25179" w:rsidRPr="000D52BE">
        <w:rPr>
          <w:b/>
          <w:sz w:val="20"/>
          <w:szCs w:val="20"/>
        </w:rPr>
        <w:t>y</w:t>
      </w:r>
      <w:r w:rsidR="003340B5" w:rsidRPr="000D52BE">
        <w:rPr>
          <w:b/>
          <w:sz w:val="20"/>
          <w:szCs w:val="20"/>
        </w:rPr>
        <w:t xml:space="preserve"> </w:t>
      </w:r>
      <w:r w:rsidR="00687555" w:rsidRPr="000D52BE">
        <w:rPr>
          <w:b/>
          <w:sz w:val="20"/>
          <w:szCs w:val="20"/>
        </w:rPr>
        <w:t>krajsk</w:t>
      </w:r>
      <w:r w:rsidR="00F25179" w:rsidRPr="000D52BE">
        <w:rPr>
          <w:b/>
          <w:sz w:val="20"/>
          <w:szCs w:val="20"/>
        </w:rPr>
        <w:t>é</w:t>
      </w:r>
      <w:r w:rsidR="00687555" w:rsidRPr="000D52BE">
        <w:rPr>
          <w:b/>
          <w:sz w:val="20"/>
          <w:szCs w:val="20"/>
        </w:rPr>
        <w:t xml:space="preserve"> ne</w:t>
      </w:r>
      <w:r w:rsidR="00F25179" w:rsidRPr="000D52BE">
        <w:rPr>
          <w:b/>
          <w:sz w:val="20"/>
          <w:szCs w:val="20"/>
        </w:rPr>
        <w:t>jsou</w:t>
      </w:r>
      <w:r w:rsidR="00687555" w:rsidRPr="000D52BE">
        <w:rPr>
          <w:b/>
          <w:sz w:val="20"/>
          <w:szCs w:val="20"/>
        </w:rPr>
        <w:t xml:space="preserve"> z různých důvodů ustanoven</w:t>
      </w:r>
      <w:r w:rsidR="00F25179" w:rsidRPr="000D52BE">
        <w:rPr>
          <w:b/>
          <w:sz w:val="20"/>
          <w:szCs w:val="20"/>
        </w:rPr>
        <w:t>y</w:t>
      </w:r>
      <w:r w:rsidR="00687555" w:rsidRPr="000D52BE">
        <w:rPr>
          <w:b/>
          <w:sz w:val="20"/>
          <w:szCs w:val="20"/>
        </w:rPr>
        <w:t xml:space="preserve">, je nyní možné se účastnit kvalifikace </w:t>
      </w:r>
      <w:r w:rsidR="003340B5" w:rsidRPr="000D52BE">
        <w:rPr>
          <w:b/>
          <w:sz w:val="20"/>
          <w:szCs w:val="20"/>
        </w:rPr>
        <w:t xml:space="preserve">i pro nejlepší družstvo z oblastních soutěží. Protože tu a tam se objeví v některé oblasti </w:t>
      </w:r>
      <w:r w:rsidR="00F25179" w:rsidRPr="000D52BE">
        <w:rPr>
          <w:b/>
          <w:sz w:val="20"/>
          <w:szCs w:val="20"/>
        </w:rPr>
        <w:t>chuť</w:t>
      </w:r>
      <w:r w:rsidR="003340B5" w:rsidRPr="000D52BE">
        <w:rPr>
          <w:b/>
          <w:sz w:val="20"/>
          <w:szCs w:val="20"/>
        </w:rPr>
        <w:t xml:space="preserve"> porovnat se o ligu s těmi nejlepšími, tak proč to t</w:t>
      </w:r>
      <w:r w:rsidR="00F25179" w:rsidRPr="000D52BE">
        <w:rPr>
          <w:b/>
          <w:sz w:val="20"/>
          <w:szCs w:val="20"/>
        </w:rPr>
        <w:t>ěmto</w:t>
      </w:r>
      <w:r w:rsidR="003340B5" w:rsidRPr="000D52BE">
        <w:rPr>
          <w:b/>
          <w:sz w:val="20"/>
          <w:szCs w:val="20"/>
        </w:rPr>
        <w:t xml:space="preserve"> družstvům neumožnit. I tato družstva jsou součástí rozsáhlé nohejbalové komunity!!!</w:t>
      </w:r>
    </w:p>
    <w:p w:rsidR="008C5689" w:rsidRPr="000D52BE" w:rsidRDefault="006C0BE6" w:rsidP="00C4633E">
      <w:pPr>
        <w:jc w:val="both"/>
        <w:rPr>
          <w:sz w:val="20"/>
          <w:szCs w:val="20"/>
        </w:rPr>
      </w:pPr>
      <w:r w:rsidRPr="000D52BE">
        <w:rPr>
          <w:sz w:val="20"/>
          <w:szCs w:val="20"/>
        </w:rPr>
        <w:t xml:space="preserve">Všechny uvedené důvody jsou již několik let diskutovány nejen v rámci VV, ale i na organizovaných ligových seminářích </w:t>
      </w:r>
      <w:r w:rsidR="00E6580E" w:rsidRPr="000D52BE">
        <w:rPr>
          <w:sz w:val="20"/>
          <w:szCs w:val="20"/>
        </w:rPr>
        <w:t>a</w:t>
      </w:r>
      <w:r w:rsidR="000E7306" w:rsidRPr="000D52BE">
        <w:rPr>
          <w:sz w:val="20"/>
          <w:szCs w:val="20"/>
        </w:rPr>
        <w:t xml:space="preserve"> na dalších</w:t>
      </w:r>
      <w:r w:rsidRPr="000D52BE">
        <w:rPr>
          <w:sz w:val="20"/>
          <w:szCs w:val="20"/>
        </w:rPr>
        <w:t xml:space="preserve"> významných nohejbalových </w:t>
      </w:r>
      <w:r w:rsidR="000E7306" w:rsidRPr="000D52BE">
        <w:rPr>
          <w:sz w:val="20"/>
          <w:szCs w:val="20"/>
        </w:rPr>
        <w:t xml:space="preserve">úrovních. Bohužel, předcházející zástupci STK se nikdy nepropracovali k předložení jakéhokoliv, byť hrubého návrhu změny soutěží. VV již několik let vyzývá na ligových seminářích, konferencích a valných hromadách, k ustanovení ligové komise, která by připravovala podklady pro činnost řídícího orgánu (VV potažmo STK) a předcházela tak změnám v Soutěžním řádu a Rozpisu, které mohou být pro některé kluby mnohdy překvapující, či nevyhovující. Pokusy na vytvoření takové komise tady již </w:t>
      </w:r>
      <w:r w:rsidR="00E6580E" w:rsidRPr="000D52BE">
        <w:rPr>
          <w:sz w:val="20"/>
          <w:szCs w:val="20"/>
        </w:rPr>
        <w:t>dvakrát proběhly. Poprvé</w:t>
      </w:r>
      <w:r w:rsidR="000E7306" w:rsidRPr="000D52BE">
        <w:rPr>
          <w:sz w:val="20"/>
          <w:szCs w:val="20"/>
        </w:rPr>
        <w:t xml:space="preserve"> z iniciativy oddílu TJ Spartak Čelákovice a podruhé z</w:t>
      </w:r>
      <w:r w:rsidR="00E6580E" w:rsidRPr="000D52BE">
        <w:rPr>
          <w:sz w:val="20"/>
          <w:szCs w:val="20"/>
        </w:rPr>
        <w:t> návrhu prezidenta oddílu</w:t>
      </w:r>
      <w:r w:rsidR="000E7306" w:rsidRPr="000D52BE">
        <w:rPr>
          <w:sz w:val="20"/>
          <w:szCs w:val="20"/>
        </w:rPr>
        <w:t xml:space="preserve"> SK LIAPOR WITTE Karlovy Vary. Bohužel, ani v jednom případě nebyly tyto snahy ostatními oddíly vyslyšeny a nakonec se </w:t>
      </w:r>
      <w:r w:rsidR="0072486C" w:rsidRPr="000D52BE">
        <w:rPr>
          <w:sz w:val="20"/>
          <w:szCs w:val="20"/>
        </w:rPr>
        <w:t xml:space="preserve">tyto snahy </w:t>
      </w:r>
      <w:r w:rsidR="000E7306" w:rsidRPr="000D52BE">
        <w:rPr>
          <w:sz w:val="20"/>
          <w:szCs w:val="20"/>
        </w:rPr>
        <w:t xml:space="preserve">vytratily do ztracena.  </w:t>
      </w:r>
    </w:p>
    <w:p w:rsidR="005F58D3" w:rsidRPr="000D52BE" w:rsidRDefault="005F58D3" w:rsidP="00C4633E">
      <w:pPr>
        <w:jc w:val="both"/>
        <w:rPr>
          <w:sz w:val="20"/>
          <w:szCs w:val="20"/>
        </w:rPr>
      </w:pPr>
      <w:r w:rsidRPr="000D52BE">
        <w:rPr>
          <w:sz w:val="20"/>
          <w:szCs w:val="20"/>
        </w:rPr>
        <w:t xml:space="preserve">O potřebě zabývat se současnou strukturou ligových soutěží se hovoří opravdu velmi dlouho. A pokud se včas neupraví soutěže současným potřebám a podmínkám, tak se budou problémy kupit. Pokud jsme si tohoto stavu vědomi, tak musíme především konat. </w:t>
      </w:r>
    </w:p>
    <w:p w:rsidR="002E2438" w:rsidRPr="000D52BE" w:rsidRDefault="002E2438" w:rsidP="00C4633E">
      <w:pPr>
        <w:jc w:val="both"/>
        <w:rPr>
          <w:b/>
          <w:sz w:val="20"/>
          <w:szCs w:val="20"/>
        </w:rPr>
      </w:pPr>
      <w:r w:rsidRPr="000D52BE">
        <w:rPr>
          <w:sz w:val="20"/>
          <w:szCs w:val="20"/>
        </w:rPr>
        <w:lastRenderedPageBreak/>
        <w:t xml:space="preserve">Jediný hlasitý argument všech dosavadních odpůrců uvedeného modelu STK – </w:t>
      </w:r>
      <w:r w:rsidRPr="000D52BE">
        <w:rPr>
          <w:b/>
          <w:sz w:val="20"/>
          <w:szCs w:val="20"/>
        </w:rPr>
        <w:t xml:space="preserve">degradace úrovně současné 1. ligy a také směřování k uzavření extraligy. </w:t>
      </w:r>
    </w:p>
    <w:p w:rsidR="002E2438" w:rsidRPr="000D52BE" w:rsidRDefault="002E2438" w:rsidP="00C4633E">
      <w:pPr>
        <w:jc w:val="both"/>
        <w:rPr>
          <w:sz w:val="20"/>
          <w:szCs w:val="20"/>
        </w:rPr>
      </w:pPr>
      <w:r w:rsidRPr="000D52BE">
        <w:rPr>
          <w:sz w:val="20"/>
          <w:szCs w:val="20"/>
        </w:rPr>
        <w:t>Já jsem přesvědčen, že budeme postupně degradovat ligové soutěž</w:t>
      </w:r>
      <w:r w:rsidR="00792D7B" w:rsidRPr="000D52BE">
        <w:rPr>
          <w:sz w:val="20"/>
          <w:szCs w:val="20"/>
        </w:rPr>
        <w:t>e</w:t>
      </w:r>
      <w:r w:rsidRPr="000D52BE">
        <w:rPr>
          <w:sz w:val="20"/>
          <w:szCs w:val="20"/>
        </w:rPr>
        <w:t>, když budeme nadále otálet a opíjet se myšlenkou, že máme tři ligové úrovně … trochu povrchní a krátkozraké, na můj vkus.</w:t>
      </w:r>
    </w:p>
    <w:p w:rsidR="003751AE" w:rsidRPr="000D52BE" w:rsidRDefault="003751AE">
      <w:pPr>
        <w:rPr>
          <w:rFonts w:cs="Arial"/>
          <w:b/>
          <w:i/>
          <w:sz w:val="20"/>
          <w:szCs w:val="20"/>
          <w:u w:val="single"/>
        </w:rPr>
      </w:pPr>
      <w:r w:rsidRPr="000D52BE">
        <w:rPr>
          <w:b/>
          <w:sz w:val="20"/>
          <w:szCs w:val="20"/>
        </w:rPr>
        <w:t xml:space="preserve">Model ligových soutěží 2019 projednaný ligovými </w:t>
      </w:r>
      <w:r w:rsidR="00E06827" w:rsidRPr="000D52BE">
        <w:rPr>
          <w:b/>
          <w:sz w:val="20"/>
          <w:szCs w:val="20"/>
        </w:rPr>
        <w:t>družstvy</w:t>
      </w:r>
      <w:r w:rsidRPr="000D52BE">
        <w:rPr>
          <w:b/>
          <w:sz w:val="20"/>
          <w:szCs w:val="20"/>
        </w:rPr>
        <w:t xml:space="preserve"> na semináři dne 2. prosince 2017.</w:t>
      </w:r>
    </w:p>
    <w:p w:rsidR="003751AE" w:rsidRPr="000D52BE" w:rsidRDefault="003751AE" w:rsidP="003751AE">
      <w:pPr>
        <w:rPr>
          <w:rFonts w:cs="Arial"/>
          <w:sz w:val="20"/>
          <w:szCs w:val="20"/>
        </w:rPr>
      </w:pPr>
      <w:r w:rsidRPr="000D52BE">
        <w:rPr>
          <w:rFonts w:cs="Arial"/>
          <w:i/>
          <w:sz w:val="20"/>
          <w:szCs w:val="20"/>
          <w:u w:val="single"/>
        </w:rPr>
        <w:t>Extraliga</w:t>
      </w:r>
      <w:r w:rsidR="00261911" w:rsidRPr="000D52BE">
        <w:rPr>
          <w:rFonts w:cs="Arial"/>
          <w:i/>
          <w:sz w:val="20"/>
          <w:szCs w:val="20"/>
          <w:u w:val="single"/>
        </w:rPr>
        <w:br/>
      </w:r>
      <w:r w:rsidRPr="000D52BE">
        <w:rPr>
          <w:rFonts w:cs="Arial"/>
          <w:b/>
          <w:sz w:val="20"/>
          <w:szCs w:val="20"/>
        </w:rPr>
        <w:t>Počet družstev:</w:t>
      </w:r>
      <w:r w:rsidRPr="000D52BE">
        <w:rPr>
          <w:rFonts w:cs="Arial"/>
          <w:sz w:val="20"/>
          <w:szCs w:val="20"/>
        </w:rPr>
        <w:t xml:space="preserve"> 8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Sezóna:</w:t>
      </w:r>
      <w:r w:rsidRPr="000D52BE">
        <w:rPr>
          <w:rFonts w:cs="Arial"/>
          <w:sz w:val="20"/>
          <w:szCs w:val="20"/>
        </w:rPr>
        <w:t xml:space="preserve"> duben – říjen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Model:</w:t>
      </w:r>
      <w:r w:rsidRPr="000D52BE">
        <w:rPr>
          <w:rFonts w:cs="Arial"/>
          <w:sz w:val="20"/>
          <w:szCs w:val="20"/>
        </w:rPr>
        <w:t xml:space="preserve"> základní část (14 kol) + nadstavba 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sz w:val="20"/>
          <w:szCs w:val="20"/>
          <w:u w:val="single"/>
        </w:rPr>
        <w:t xml:space="preserve">Play-off: </w:t>
      </w:r>
      <w:r w:rsidRPr="000D52BE">
        <w:rPr>
          <w:rFonts w:cs="Arial"/>
          <w:sz w:val="20"/>
          <w:szCs w:val="20"/>
        </w:rPr>
        <w:t xml:space="preserve"> první dva do SF, další čtyři předkolo 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sz w:val="20"/>
          <w:szCs w:val="20"/>
          <w:u w:val="single"/>
        </w:rPr>
        <w:t>Play-out:</w:t>
      </w:r>
      <w:r w:rsidRPr="000D52BE">
        <w:rPr>
          <w:rFonts w:cs="Arial"/>
          <w:sz w:val="20"/>
          <w:szCs w:val="20"/>
        </w:rPr>
        <w:t xml:space="preserve"> poslední dva na 2 vítězná utkání, poražený sestup, vítěz baráž se zástupcem 1.</w:t>
      </w:r>
      <w:r w:rsidR="00E06827" w:rsidRPr="000D52BE">
        <w:rPr>
          <w:rFonts w:cs="Arial"/>
          <w:sz w:val="20"/>
          <w:szCs w:val="20"/>
        </w:rPr>
        <w:t xml:space="preserve"> </w:t>
      </w:r>
      <w:r w:rsidRPr="000D52BE">
        <w:rPr>
          <w:rFonts w:cs="Arial"/>
          <w:sz w:val="20"/>
          <w:szCs w:val="20"/>
        </w:rPr>
        <w:t>ligy nebo může být nahrazeno baráží pouze posledního z extraligy a prvního z 1.</w:t>
      </w:r>
      <w:r w:rsidR="00E06827" w:rsidRPr="000D52BE">
        <w:rPr>
          <w:rFonts w:cs="Arial"/>
          <w:sz w:val="20"/>
          <w:szCs w:val="20"/>
        </w:rPr>
        <w:t xml:space="preserve"> </w:t>
      </w:r>
      <w:r w:rsidRPr="000D52BE">
        <w:rPr>
          <w:rFonts w:cs="Arial"/>
          <w:sz w:val="20"/>
          <w:szCs w:val="20"/>
        </w:rPr>
        <w:t>ligy</w:t>
      </w:r>
    </w:p>
    <w:p w:rsidR="003751AE" w:rsidRPr="000D52BE" w:rsidRDefault="003751AE" w:rsidP="003751AE">
      <w:pPr>
        <w:rPr>
          <w:rFonts w:cs="Arial"/>
          <w:sz w:val="20"/>
          <w:szCs w:val="20"/>
        </w:rPr>
      </w:pPr>
      <w:r w:rsidRPr="000D52BE">
        <w:rPr>
          <w:rFonts w:cs="Arial"/>
          <w:i/>
          <w:sz w:val="20"/>
          <w:szCs w:val="20"/>
          <w:u w:val="single"/>
        </w:rPr>
        <w:t>1. liga</w:t>
      </w:r>
      <w:r w:rsidR="00261911" w:rsidRPr="000D52BE">
        <w:rPr>
          <w:rFonts w:cs="Arial"/>
          <w:i/>
          <w:sz w:val="20"/>
          <w:szCs w:val="20"/>
          <w:u w:val="single"/>
        </w:rPr>
        <w:br/>
      </w:r>
      <w:r w:rsidRPr="000D52BE">
        <w:rPr>
          <w:rFonts w:cs="Arial"/>
          <w:b/>
          <w:sz w:val="20"/>
          <w:szCs w:val="20"/>
        </w:rPr>
        <w:t xml:space="preserve">Čtyři územně rozdělené oblasti </w:t>
      </w:r>
      <w:r w:rsidR="00701198" w:rsidRPr="000D52BE">
        <w:rPr>
          <w:rFonts w:cs="Arial"/>
          <w:b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Počet družstev v jedné oblasti:</w:t>
      </w:r>
      <w:r w:rsidRPr="000D52BE">
        <w:rPr>
          <w:rFonts w:cs="Arial"/>
          <w:sz w:val="20"/>
          <w:szCs w:val="20"/>
        </w:rPr>
        <w:t xml:space="preserve"> 6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Sezóna:</w:t>
      </w:r>
      <w:r w:rsidRPr="000D52BE">
        <w:rPr>
          <w:rFonts w:cs="Arial"/>
          <w:sz w:val="20"/>
          <w:szCs w:val="20"/>
        </w:rPr>
        <w:t xml:space="preserve"> duben – říjen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Model:</w:t>
      </w:r>
      <w:r w:rsidRPr="000D52BE">
        <w:rPr>
          <w:rFonts w:cs="Arial"/>
          <w:sz w:val="20"/>
          <w:szCs w:val="20"/>
        </w:rPr>
        <w:t xml:space="preserve"> základní část (10 kol) + nadstavba 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sz w:val="20"/>
          <w:szCs w:val="20"/>
          <w:u w:val="single"/>
        </w:rPr>
        <w:t>Play-off:</w:t>
      </w:r>
      <w:r w:rsidRPr="000D52BE">
        <w:rPr>
          <w:rFonts w:cs="Arial"/>
          <w:sz w:val="20"/>
          <w:szCs w:val="20"/>
        </w:rPr>
        <w:t xml:space="preserve"> </w:t>
      </w:r>
      <w:r w:rsidR="00701198" w:rsidRPr="000D52BE">
        <w:rPr>
          <w:rFonts w:cs="Arial"/>
          <w:sz w:val="20"/>
          <w:szCs w:val="20"/>
        </w:rPr>
        <w:t>dvě semi</w:t>
      </w:r>
      <w:r w:rsidRPr="000D52BE">
        <w:rPr>
          <w:rFonts w:cs="Arial"/>
          <w:sz w:val="20"/>
          <w:szCs w:val="20"/>
        </w:rPr>
        <w:t>finálov</w:t>
      </w:r>
      <w:r w:rsidR="00701198" w:rsidRPr="000D52BE">
        <w:rPr>
          <w:rFonts w:cs="Arial"/>
          <w:sz w:val="20"/>
          <w:szCs w:val="20"/>
        </w:rPr>
        <w:t>é</w:t>
      </w:r>
      <w:r w:rsidRPr="000D52BE">
        <w:rPr>
          <w:rFonts w:cs="Arial"/>
          <w:sz w:val="20"/>
          <w:szCs w:val="20"/>
        </w:rPr>
        <w:t xml:space="preserve"> 6ti členn</w:t>
      </w:r>
      <w:r w:rsidR="00701198" w:rsidRPr="000D52BE">
        <w:rPr>
          <w:rFonts w:cs="Arial"/>
          <w:sz w:val="20"/>
          <w:szCs w:val="20"/>
        </w:rPr>
        <w:t>é</w:t>
      </w:r>
      <w:r w:rsidRPr="000D52BE">
        <w:rPr>
          <w:rFonts w:cs="Arial"/>
          <w:sz w:val="20"/>
          <w:szCs w:val="20"/>
        </w:rPr>
        <w:t xml:space="preserve"> skupin</w:t>
      </w:r>
      <w:r w:rsidR="00701198" w:rsidRPr="000D52BE">
        <w:rPr>
          <w:rFonts w:cs="Arial"/>
          <w:sz w:val="20"/>
          <w:szCs w:val="20"/>
        </w:rPr>
        <w:t>y</w:t>
      </w:r>
      <w:r w:rsidRPr="000D52BE">
        <w:rPr>
          <w:rFonts w:cs="Arial"/>
          <w:sz w:val="20"/>
          <w:szCs w:val="20"/>
        </w:rPr>
        <w:t xml:space="preserve"> se započítanými výsledky ze základní části (</w:t>
      </w:r>
      <w:r w:rsidR="00701198" w:rsidRPr="000D52BE">
        <w:rPr>
          <w:rFonts w:cs="Arial"/>
          <w:sz w:val="20"/>
          <w:szCs w:val="20"/>
        </w:rPr>
        <w:t xml:space="preserve">vždy </w:t>
      </w:r>
      <w:r w:rsidRPr="000D52BE">
        <w:rPr>
          <w:rFonts w:cs="Arial"/>
          <w:sz w:val="20"/>
          <w:szCs w:val="20"/>
        </w:rPr>
        <w:t>první  tři ze dvou sousedních oblastí). Dvoukolově  (</w:t>
      </w:r>
      <w:r w:rsidR="00701198" w:rsidRPr="000D52BE">
        <w:rPr>
          <w:rFonts w:cs="Arial"/>
          <w:sz w:val="20"/>
          <w:szCs w:val="20"/>
        </w:rPr>
        <w:t>6</w:t>
      </w:r>
      <w:r w:rsidRPr="000D52BE">
        <w:rPr>
          <w:rFonts w:cs="Arial"/>
          <w:sz w:val="20"/>
          <w:szCs w:val="20"/>
        </w:rPr>
        <w:t xml:space="preserve"> kol) – vítěz</w:t>
      </w:r>
      <w:r w:rsidR="00701198" w:rsidRPr="000D52BE">
        <w:rPr>
          <w:rFonts w:cs="Arial"/>
          <w:sz w:val="20"/>
          <w:szCs w:val="20"/>
        </w:rPr>
        <w:t>ové obou semifinálových skupin</w:t>
      </w:r>
      <w:r w:rsidRPr="000D52BE">
        <w:rPr>
          <w:rFonts w:cs="Arial"/>
          <w:sz w:val="20"/>
          <w:szCs w:val="20"/>
        </w:rPr>
        <w:t xml:space="preserve"> </w:t>
      </w:r>
      <w:r w:rsidR="00701198" w:rsidRPr="000D52BE">
        <w:rPr>
          <w:rFonts w:cs="Arial"/>
          <w:sz w:val="20"/>
          <w:szCs w:val="20"/>
        </w:rPr>
        <w:t>se utkají na dvě vítězná utkání. Vítěz posupuje přímo, poražený</w:t>
      </w:r>
      <w:r w:rsidRPr="000D52BE">
        <w:rPr>
          <w:rFonts w:cs="Arial"/>
          <w:sz w:val="20"/>
          <w:szCs w:val="20"/>
        </w:rPr>
        <w:t xml:space="preserve"> postupuje do baráže s vítězem play-out extraligy.</w:t>
      </w:r>
      <w:r w:rsidR="008C5689" w:rsidRPr="000D52BE">
        <w:rPr>
          <w:rFonts w:cs="Arial"/>
          <w:sz w:val="20"/>
          <w:szCs w:val="20"/>
        </w:rPr>
        <w:t xml:space="preserve"> Nebo je možné</w:t>
      </w:r>
      <w:r w:rsidR="00701198" w:rsidRPr="000D52BE">
        <w:rPr>
          <w:rFonts w:cs="Arial"/>
          <w:sz w:val="20"/>
          <w:szCs w:val="20"/>
        </w:rPr>
        <w:t xml:space="preserve"> určit pouze jedno barážové utkání mezi posledním z extraligy a vítězem finále 1.</w:t>
      </w:r>
      <w:r w:rsidR="008C5689" w:rsidRPr="000D52BE">
        <w:rPr>
          <w:rFonts w:cs="Arial"/>
          <w:sz w:val="20"/>
          <w:szCs w:val="20"/>
        </w:rPr>
        <w:t xml:space="preserve"> </w:t>
      </w:r>
      <w:r w:rsidR="00701198" w:rsidRPr="000D52BE">
        <w:rPr>
          <w:rFonts w:cs="Arial"/>
          <w:sz w:val="20"/>
          <w:szCs w:val="20"/>
        </w:rPr>
        <w:t>ligy.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sz w:val="20"/>
          <w:szCs w:val="20"/>
          <w:u w:val="single"/>
        </w:rPr>
        <w:t>Play-out</w:t>
      </w:r>
      <w:r w:rsidRPr="000D52BE">
        <w:rPr>
          <w:rFonts w:cs="Arial"/>
          <w:sz w:val="20"/>
          <w:szCs w:val="20"/>
        </w:rPr>
        <w:t xml:space="preserve">: Družstva na </w:t>
      </w:r>
      <w:r w:rsidR="00701198" w:rsidRPr="000D52BE">
        <w:rPr>
          <w:rFonts w:cs="Arial"/>
          <w:sz w:val="20"/>
          <w:szCs w:val="20"/>
        </w:rPr>
        <w:t>4</w:t>
      </w:r>
      <w:r w:rsidRPr="000D52BE">
        <w:rPr>
          <w:rFonts w:cs="Arial"/>
          <w:sz w:val="20"/>
          <w:szCs w:val="20"/>
        </w:rPr>
        <w:t xml:space="preserve">.- 6.místě každé oblasti </w:t>
      </w:r>
      <w:r w:rsidR="008C5689" w:rsidRPr="000D52BE">
        <w:rPr>
          <w:rFonts w:cs="Arial"/>
          <w:sz w:val="20"/>
          <w:szCs w:val="20"/>
        </w:rPr>
        <w:t>ode</w:t>
      </w:r>
      <w:r w:rsidRPr="000D52BE">
        <w:rPr>
          <w:rFonts w:cs="Arial"/>
          <w:sz w:val="20"/>
          <w:szCs w:val="20"/>
        </w:rPr>
        <w:t xml:space="preserve">hrají </w:t>
      </w:r>
      <w:r w:rsidR="00701198" w:rsidRPr="000D52BE">
        <w:rPr>
          <w:rFonts w:cs="Arial"/>
          <w:sz w:val="20"/>
          <w:szCs w:val="20"/>
        </w:rPr>
        <w:t xml:space="preserve">stejný systém semifinálových skupin jako </w:t>
      </w:r>
      <w:r w:rsidR="00E06827" w:rsidRPr="000D52BE">
        <w:rPr>
          <w:rFonts w:cs="Arial"/>
          <w:sz w:val="20"/>
          <w:szCs w:val="20"/>
        </w:rPr>
        <w:t xml:space="preserve">je </w:t>
      </w:r>
      <w:r w:rsidR="00701198" w:rsidRPr="000D52BE">
        <w:rPr>
          <w:rFonts w:cs="Arial"/>
          <w:sz w:val="20"/>
          <w:szCs w:val="20"/>
        </w:rPr>
        <w:t xml:space="preserve">v play-off. </w:t>
      </w:r>
      <w:r w:rsidRPr="000D52BE">
        <w:rPr>
          <w:rFonts w:cs="Arial"/>
          <w:sz w:val="20"/>
          <w:szCs w:val="20"/>
        </w:rPr>
        <w:t xml:space="preserve"> </w:t>
      </w:r>
      <w:r w:rsidR="008C5689" w:rsidRPr="000D52BE">
        <w:rPr>
          <w:rFonts w:cs="Arial"/>
          <w:sz w:val="20"/>
          <w:szCs w:val="20"/>
        </w:rPr>
        <w:t xml:space="preserve">Poslední dvě </w:t>
      </w:r>
      <w:r w:rsidRPr="000D52BE">
        <w:rPr>
          <w:rFonts w:cs="Arial"/>
          <w:sz w:val="20"/>
          <w:szCs w:val="20"/>
        </w:rPr>
        <w:t>družstv</w:t>
      </w:r>
      <w:r w:rsidR="008C5689" w:rsidRPr="000D52BE">
        <w:rPr>
          <w:rFonts w:cs="Arial"/>
          <w:sz w:val="20"/>
          <w:szCs w:val="20"/>
        </w:rPr>
        <w:t>a</w:t>
      </w:r>
      <w:r w:rsidRPr="000D52BE">
        <w:rPr>
          <w:rFonts w:cs="Arial"/>
          <w:sz w:val="20"/>
          <w:szCs w:val="20"/>
        </w:rPr>
        <w:t xml:space="preserve"> </w:t>
      </w:r>
      <w:r w:rsidR="008C5689" w:rsidRPr="000D52BE">
        <w:rPr>
          <w:rFonts w:cs="Arial"/>
          <w:sz w:val="20"/>
          <w:szCs w:val="20"/>
        </w:rPr>
        <w:t xml:space="preserve">každé semifinálové </w:t>
      </w:r>
      <w:r w:rsidRPr="000D52BE">
        <w:rPr>
          <w:rFonts w:cs="Arial"/>
          <w:sz w:val="20"/>
          <w:szCs w:val="20"/>
        </w:rPr>
        <w:t>skupiny m</w:t>
      </w:r>
      <w:r w:rsidR="008C5689" w:rsidRPr="000D52BE">
        <w:rPr>
          <w:rFonts w:cs="Arial"/>
          <w:sz w:val="20"/>
          <w:szCs w:val="20"/>
        </w:rPr>
        <w:t>ají</w:t>
      </w:r>
      <w:r w:rsidRPr="000D52BE">
        <w:rPr>
          <w:rFonts w:cs="Arial"/>
          <w:sz w:val="20"/>
          <w:szCs w:val="20"/>
        </w:rPr>
        <w:t xml:space="preserve"> právo účasti v kvalifikaci o 1.</w:t>
      </w:r>
      <w:r w:rsidR="008C5689" w:rsidRPr="000D52BE">
        <w:rPr>
          <w:rFonts w:cs="Arial"/>
          <w:sz w:val="20"/>
          <w:szCs w:val="20"/>
        </w:rPr>
        <w:t xml:space="preserve"> </w:t>
      </w:r>
      <w:r w:rsidRPr="000D52BE">
        <w:rPr>
          <w:rFonts w:cs="Arial"/>
          <w:sz w:val="20"/>
          <w:szCs w:val="20"/>
        </w:rPr>
        <w:t xml:space="preserve">ligu dalšího ročníku. </w:t>
      </w:r>
    </w:p>
    <w:p w:rsidR="00261911" w:rsidRPr="000D52BE" w:rsidRDefault="003751AE" w:rsidP="003751AE">
      <w:pPr>
        <w:rPr>
          <w:rFonts w:cs="Arial"/>
          <w:i/>
          <w:sz w:val="20"/>
          <w:szCs w:val="20"/>
          <w:u w:val="single"/>
        </w:rPr>
      </w:pPr>
      <w:r w:rsidRPr="000D52BE">
        <w:rPr>
          <w:rFonts w:cs="Arial"/>
          <w:i/>
          <w:sz w:val="20"/>
          <w:szCs w:val="20"/>
          <w:u w:val="single"/>
        </w:rPr>
        <w:t>3) krajské/oblastní soutěže</w:t>
      </w:r>
      <w:r w:rsidR="00261911" w:rsidRPr="000D52BE">
        <w:rPr>
          <w:rFonts w:cs="Arial"/>
          <w:i/>
          <w:sz w:val="20"/>
          <w:szCs w:val="20"/>
          <w:u w:val="single"/>
        </w:rPr>
        <w:br/>
      </w:r>
      <w:r w:rsidRPr="000D52BE">
        <w:rPr>
          <w:rFonts w:cs="Arial"/>
          <w:b/>
          <w:sz w:val="20"/>
          <w:szCs w:val="20"/>
        </w:rPr>
        <w:t>Počet družstev:</w:t>
      </w:r>
      <w:r w:rsidRPr="000D52BE">
        <w:rPr>
          <w:rFonts w:cs="Arial"/>
          <w:sz w:val="20"/>
          <w:szCs w:val="20"/>
        </w:rPr>
        <w:t xml:space="preserve"> dle platného SŘ minimálně 4 družstva ze dvou oddílů v každé skupině (doplnit, že se jedná o 2 + 2. Protože současné znění umožňuje 3 + 1)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Sezóna:</w:t>
      </w:r>
      <w:r w:rsidRPr="000D52BE">
        <w:rPr>
          <w:rFonts w:cs="Arial"/>
          <w:sz w:val="20"/>
          <w:szCs w:val="20"/>
        </w:rPr>
        <w:t xml:space="preserve"> duben – září</w:t>
      </w:r>
      <w:r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>Model:</w:t>
      </w:r>
      <w:r w:rsidRPr="000D52BE">
        <w:rPr>
          <w:rFonts w:cs="Arial"/>
          <w:sz w:val="20"/>
          <w:szCs w:val="20"/>
        </w:rPr>
        <w:t xml:space="preserve"> základní část  + nadstavba play-off (dle Rozpisu KNS)</w:t>
      </w:r>
      <w:r w:rsidRPr="000D52BE">
        <w:rPr>
          <w:rFonts w:cs="Arial"/>
          <w:sz w:val="20"/>
          <w:szCs w:val="20"/>
        </w:rPr>
        <w:br/>
        <w:t>a) krajská dlouhodobá soutěž jejíž vítěz má právo účasti v kvalifikaci pro 1.ligu</w:t>
      </w:r>
      <w:r w:rsidRPr="000D52BE">
        <w:rPr>
          <w:rFonts w:cs="Arial"/>
          <w:sz w:val="20"/>
          <w:szCs w:val="20"/>
        </w:rPr>
        <w:br/>
        <w:t>b) okresní či jinak členěné regionální soutěže se závěrečnou fází (může být i turnajově) pro určení družstva s právem účasti v kvalifikaci pro 1.ligu</w:t>
      </w:r>
      <w:r w:rsidR="008C5689" w:rsidRPr="000D52BE">
        <w:rPr>
          <w:rFonts w:cs="Arial"/>
          <w:sz w:val="20"/>
          <w:szCs w:val="20"/>
        </w:rPr>
        <w:t xml:space="preserve"> v kraji, kde není nejvyšší soutěž organizována.</w:t>
      </w:r>
      <w:r w:rsidR="00261911" w:rsidRPr="000D52BE">
        <w:rPr>
          <w:rFonts w:cs="Arial"/>
          <w:sz w:val="20"/>
          <w:szCs w:val="20"/>
        </w:rPr>
        <w:t xml:space="preserve"> Pokud není pouze jeden zájemce, ten pak získává právo automaticky.</w:t>
      </w:r>
    </w:p>
    <w:p w:rsidR="003751AE" w:rsidRPr="000D52BE" w:rsidRDefault="003751AE" w:rsidP="006C0BE6">
      <w:pPr>
        <w:rPr>
          <w:sz w:val="20"/>
          <w:szCs w:val="20"/>
        </w:rPr>
      </w:pPr>
      <w:r w:rsidRPr="000D52BE">
        <w:rPr>
          <w:rFonts w:cs="Arial"/>
          <w:i/>
          <w:sz w:val="20"/>
          <w:szCs w:val="20"/>
          <w:u w:val="single"/>
        </w:rPr>
        <w:t>4) kvalifikace o 1.ligu</w:t>
      </w:r>
      <w:r w:rsidR="00261911" w:rsidRPr="000D52BE">
        <w:rPr>
          <w:rFonts w:cs="Arial"/>
          <w:i/>
          <w:sz w:val="20"/>
          <w:szCs w:val="20"/>
          <w:u w:val="single"/>
        </w:rPr>
        <w:br/>
      </w:r>
      <w:r w:rsidRPr="000D52BE">
        <w:rPr>
          <w:rFonts w:cs="Arial"/>
          <w:b/>
          <w:sz w:val="20"/>
          <w:szCs w:val="20"/>
        </w:rPr>
        <w:t>Počet družstev:</w:t>
      </w:r>
      <w:r w:rsidRPr="000D52BE">
        <w:rPr>
          <w:rFonts w:cs="Arial"/>
          <w:sz w:val="20"/>
          <w:szCs w:val="20"/>
        </w:rPr>
        <w:t xml:space="preserve"> </w:t>
      </w:r>
      <w:r w:rsidR="008C5689" w:rsidRPr="000D52BE">
        <w:rPr>
          <w:rFonts w:cs="Arial"/>
          <w:sz w:val="20"/>
          <w:szCs w:val="20"/>
        </w:rPr>
        <w:t>4</w:t>
      </w:r>
      <w:r w:rsidRPr="000D52BE">
        <w:rPr>
          <w:rFonts w:cs="Arial"/>
          <w:sz w:val="20"/>
          <w:szCs w:val="20"/>
        </w:rPr>
        <w:t xml:space="preserve"> družstva z 1.ligy, plus další dle přihlášek z jednotlivých krajů.</w:t>
      </w:r>
      <w:r w:rsidR="008C5689" w:rsidRPr="000D52BE">
        <w:rPr>
          <w:rFonts w:cs="Arial"/>
          <w:sz w:val="20"/>
          <w:szCs w:val="20"/>
        </w:rPr>
        <w:br/>
      </w:r>
      <w:r w:rsidRPr="000D52BE">
        <w:rPr>
          <w:rFonts w:cs="Arial"/>
          <w:b/>
          <w:sz w:val="20"/>
          <w:szCs w:val="20"/>
        </w:rPr>
        <w:t xml:space="preserve">Model: </w:t>
      </w:r>
      <w:r w:rsidRPr="000D52BE">
        <w:rPr>
          <w:rFonts w:cs="Arial"/>
          <w:sz w:val="20"/>
          <w:szCs w:val="20"/>
        </w:rPr>
        <w:t xml:space="preserve">skupinový o </w:t>
      </w:r>
      <w:r w:rsidR="008C5689" w:rsidRPr="000D52BE">
        <w:rPr>
          <w:rFonts w:cs="Arial"/>
          <w:sz w:val="20"/>
          <w:szCs w:val="20"/>
        </w:rPr>
        <w:t>4</w:t>
      </w:r>
      <w:r w:rsidRPr="000D52BE">
        <w:rPr>
          <w:rFonts w:cs="Arial"/>
          <w:sz w:val="20"/>
          <w:szCs w:val="20"/>
        </w:rPr>
        <w:t xml:space="preserve"> volná místa.</w:t>
      </w:r>
      <w:r w:rsidR="00261911" w:rsidRPr="000D52BE">
        <w:rPr>
          <w:sz w:val="20"/>
          <w:szCs w:val="20"/>
        </w:rPr>
        <w:t xml:space="preserve"> </w:t>
      </w:r>
    </w:p>
    <w:p w:rsidR="00792D7B" w:rsidRDefault="00792D7B" w:rsidP="006C0BE6"/>
    <w:p w:rsidR="00792D7B" w:rsidRDefault="00792D7B" w:rsidP="006C0BE6">
      <w:r>
        <w:t>Kamil Kleník</w:t>
      </w:r>
      <w:r>
        <w:br/>
        <w:t>prezident ČNS</w:t>
      </w:r>
    </w:p>
    <w:sectPr w:rsidR="00792D7B" w:rsidSect="000D52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6E4"/>
    <w:multiLevelType w:val="hybridMultilevel"/>
    <w:tmpl w:val="4A983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5"/>
    <w:rsid w:val="00001157"/>
    <w:rsid w:val="00001D3E"/>
    <w:rsid w:val="00004700"/>
    <w:rsid w:val="00005D15"/>
    <w:rsid w:val="00005EEB"/>
    <w:rsid w:val="00006231"/>
    <w:rsid w:val="00006F00"/>
    <w:rsid w:val="00007594"/>
    <w:rsid w:val="00007D35"/>
    <w:rsid w:val="000142A6"/>
    <w:rsid w:val="00014540"/>
    <w:rsid w:val="000146C7"/>
    <w:rsid w:val="00016C5C"/>
    <w:rsid w:val="00022454"/>
    <w:rsid w:val="000224A6"/>
    <w:rsid w:val="0002328C"/>
    <w:rsid w:val="00026286"/>
    <w:rsid w:val="00033122"/>
    <w:rsid w:val="00033387"/>
    <w:rsid w:val="000333C8"/>
    <w:rsid w:val="00033F48"/>
    <w:rsid w:val="00034CFB"/>
    <w:rsid w:val="00034D6E"/>
    <w:rsid w:val="00035D13"/>
    <w:rsid w:val="00037533"/>
    <w:rsid w:val="000406C0"/>
    <w:rsid w:val="00043782"/>
    <w:rsid w:val="00044CEC"/>
    <w:rsid w:val="00044FF1"/>
    <w:rsid w:val="00045450"/>
    <w:rsid w:val="0005452D"/>
    <w:rsid w:val="00054E40"/>
    <w:rsid w:val="000564B4"/>
    <w:rsid w:val="000600A5"/>
    <w:rsid w:val="00060905"/>
    <w:rsid w:val="00060FA9"/>
    <w:rsid w:val="000665EF"/>
    <w:rsid w:val="00066F4B"/>
    <w:rsid w:val="00067D71"/>
    <w:rsid w:val="000714B3"/>
    <w:rsid w:val="000760A5"/>
    <w:rsid w:val="00080224"/>
    <w:rsid w:val="00080443"/>
    <w:rsid w:val="00081A6A"/>
    <w:rsid w:val="00084851"/>
    <w:rsid w:val="00090465"/>
    <w:rsid w:val="000908C4"/>
    <w:rsid w:val="00093791"/>
    <w:rsid w:val="00095582"/>
    <w:rsid w:val="00095828"/>
    <w:rsid w:val="00095AF8"/>
    <w:rsid w:val="000A0142"/>
    <w:rsid w:val="000A0A1A"/>
    <w:rsid w:val="000A1827"/>
    <w:rsid w:val="000A206A"/>
    <w:rsid w:val="000A4AC1"/>
    <w:rsid w:val="000A6F0E"/>
    <w:rsid w:val="000A7C5F"/>
    <w:rsid w:val="000B1D04"/>
    <w:rsid w:val="000B4998"/>
    <w:rsid w:val="000B5612"/>
    <w:rsid w:val="000C01C4"/>
    <w:rsid w:val="000C1F1A"/>
    <w:rsid w:val="000C27E5"/>
    <w:rsid w:val="000C6894"/>
    <w:rsid w:val="000C76A2"/>
    <w:rsid w:val="000C7A4B"/>
    <w:rsid w:val="000D1402"/>
    <w:rsid w:val="000D2649"/>
    <w:rsid w:val="000D4326"/>
    <w:rsid w:val="000D49AF"/>
    <w:rsid w:val="000D52BE"/>
    <w:rsid w:val="000D7653"/>
    <w:rsid w:val="000D7D34"/>
    <w:rsid w:val="000E01BA"/>
    <w:rsid w:val="000E1D7F"/>
    <w:rsid w:val="000E72DC"/>
    <w:rsid w:val="000E7306"/>
    <w:rsid w:val="000F05E8"/>
    <w:rsid w:val="000F4826"/>
    <w:rsid w:val="00100DB0"/>
    <w:rsid w:val="001017ED"/>
    <w:rsid w:val="0010394F"/>
    <w:rsid w:val="001046AD"/>
    <w:rsid w:val="00110F17"/>
    <w:rsid w:val="00114D70"/>
    <w:rsid w:val="00116F2C"/>
    <w:rsid w:val="00120AAC"/>
    <w:rsid w:val="00122A2D"/>
    <w:rsid w:val="00126347"/>
    <w:rsid w:val="001267A4"/>
    <w:rsid w:val="00132207"/>
    <w:rsid w:val="0013324A"/>
    <w:rsid w:val="001341B4"/>
    <w:rsid w:val="00134836"/>
    <w:rsid w:val="001406E8"/>
    <w:rsid w:val="00140C65"/>
    <w:rsid w:val="001413C4"/>
    <w:rsid w:val="001421B9"/>
    <w:rsid w:val="00142313"/>
    <w:rsid w:val="001423E7"/>
    <w:rsid w:val="001424C5"/>
    <w:rsid w:val="00142DD8"/>
    <w:rsid w:val="00143E21"/>
    <w:rsid w:val="00144125"/>
    <w:rsid w:val="001447AC"/>
    <w:rsid w:val="00146A0D"/>
    <w:rsid w:val="001519C6"/>
    <w:rsid w:val="00156357"/>
    <w:rsid w:val="0015635C"/>
    <w:rsid w:val="00156945"/>
    <w:rsid w:val="0015772E"/>
    <w:rsid w:val="00160085"/>
    <w:rsid w:val="00160D29"/>
    <w:rsid w:val="001619F7"/>
    <w:rsid w:val="00161CB3"/>
    <w:rsid w:val="00164C90"/>
    <w:rsid w:val="00165595"/>
    <w:rsid w:val="00166EC9"/>
    <w:rsid w:val="00167D4E"/>
    <w:rsid w:val="001706E8"/>
    <w:rsid w:val="001709D5"/>
    <w:rsid w:val="00173CC0"/>
    <w:rsid w:val="00177F91"/>
    <w:rsid w:val="00185271"/>
    <w:rsid w:val="0018536B"/>
    <w:rsid w:val="0019086A"/>
    <w:rsid w:val="00190960"/>
    <w:rsid w:val="00190B28"/>
    <w:rsid w:val="00190CD2"/>
    <w:rsid w:val="00194D9D"/>
    <w:rsid w:val="0019618F"/>
    <w:rsid w:val="00196ECC"/>
    <w:rsid w:val="001A0666"/>
    <w:rsid w:val="001A0906"/>
    <w:rsid w:val="001A3A56"/>
    <w:rsid w:val="001A46FD"/>
    <w:rsid w:val="001A4950"/>
    <w:rsid w:val="001A6488"/>
    <w:rsid w:val="001B043A"/>
    <w:rsid w:val="001B06EC"/>
    <w:rsid w:val="001B3A3A"/>
    <w:rsid w:val="001B3BB3"/>
    <w:rsid w:val="001B53C8"/>
    <w:rsid w:val="001B7698"/>
    <w:rsid w:val="001C1EF6"/>
    <w:rsid w:val="001C21DC"/>
    <w:rsid w:val="001C2F47"/>
    <w:rsid w:val="001C597F"/>
    <w:rsid w:val="001C7A7E"/>
    <w:rsid w:val="001C7E9D"/>
    <w:rsid w:val="001D0B2B"/>
    <w:rsid w:val="001D0C0C"/>
    <w:rsid w:val="001D1AC7"/>
    <w:rsid w:val="001D32F7"/>
    <w:rsid w:val="001D33BF"/>
    <w:rsid w:val="001D3E52"/>
    <w:rsid w:val="001D5D48"/>
    <w:rsid w:val="001D7115"/>
    <w:rsid w:val="001D7657"/>
    <w:rsid w:val="001E0813"/>
    <w:rsid w:val="001E1E4C"/>
    <w:rsid w:val="001E1EE4"/>
    <w:rsid w:val="001E3486"/>
    <w:rsid w:val="001E3B9D"/>
    <w:rsid w:val="001E3DC7"/>
    <w:rsid w:val="001E5472"/>
    <w:rsid w:val="001E5E34"/>
    <w:rsid w:val="001E65E2"/>
    <w:rsid w:val="001F018E"/>
    <w:rsid w:val="001F3B3E"/>
    <w:rsid w:val="001F4AC9"/>
    <w:rsid w:val="001F7B20"/>
    <w:rsid w:val="001F7BFA"/>
    <w:rsid w:val="002014FA"/>
    <w:rsid w:val="00203D29"/>
    <w:rsid w:val="0020690B"/>
    <w:rsid w:val="002122C0"/>
    <w:rsid w:val="00212A58"/>
    <w:rsid w:val="00213174"/>
    <w:rsid w:val="00214E58"/>
    <w:rsid w:val="0021545A"/>
    <w:rsid w:val="00215798"/>
    <w:rsid w:val="002159BE"/>
    <w:rsid w:val="002169DF"/>
    <w:rsid w:val="00217DF8"/>
    <w:rsid w:val="002205D9"/>
    <w:rsid w:val="00221DEE"/>
    <w:rsid w:val="00222DFB"/>
    <w:rsid w:val="00225A91"/>
    <w:rsid w:val="002325E7"/>
    <w:rsid w:val="00234310"/>
    <w:rsid w:val="00234AE1"/>
    <w:rsid w:val="002361D0"/>
    <w:rsid w:val="0023676C"/>
    <w:rsid w:val="002379AE"/>
    <w:rsid w:val="00244049"/>
    <w:rsid w:val="00245D2F"/>
    <w:rsid w:val="002465A3"/>
    <w:rsid w:val="0025017E"/>
    <w:rsid w:val="0025038E"/>
    <w:rsid w:val="00250DB4"/>
    <w:rsid w:val="002511E7"/>
    <w:rsid w:val="00251C23"/>
    <w:rsid w:val="00251CEA"/>
    <w:rsid w:val="0025432F"/>
    <w:rsid w:val="0025532A"/>
    <w:rsid w:val="002559B0"/>
    <w:rsid w:val="00257130"/>
    <w:rsid w:val="00261911"/>
    <w:rsid w:val="00261B94"/>
    <w:rsid w:val="002636B8"/>
    <w:rsid w:val="00263AB0"/>
    <w:rsid w:val="00263D94"/>
    <w:rsid w:val="00264A46"/>
    <w:rsid w:val="00266F69"/>
    <w:rsid w:val="00271602"/>
    <w:rsid w:val="002717D1"/>
    <w:rsid w:val="0027222A"/>
    <w:rsid w:val="002724E8"/>
    <w:rsid w:val="00272E55"/>
    <w:rsid w:val="00273CFD"/>
    <w:rsid w:val="00274F93"/>
    <w:rsid w:val="0027694C"/>
    <w:rsid w:val="00276D92"/>
    <w:rsid w:val="00276FB8"/>
    <w:rsid w:val="00280315"/>
    <w:rsid w:val="00280388"/>
    <w:rsid w:val="00280C80"/>
    <w:rsid w:val="00281313"/>
    <w:rsid w:val="00281DC8"/>
    <w:rsid w:val="0028316E"/>
    <w:rsid w:val="002836B5"/>
    <w:rsid w:val="00286168"/>
    <w:rsid w:val="00287804"/>
    <w:rsid w:val="00287B6F"/>
    <w:rsid w:val="002905FC"/>
    <w:rsid w:val="0029161B"/>
    <w:rsid w:val="00291889"/>
    <w:rsid w:val="00294FD7"/>
    <w:rsid w:val="00295714"/>
    <w:rsid w:val="002A0982"/>
    <w:rsid w:val="002A1456"/>
    <w:rsid w:val="002A3BA1"/>
    <w:rsid w:val="002A4342"/>
    <w:rsid w:val="002A4E6B"/>
    <w:rsid w:val="002A50C0"/>
    <w:rsid w:val="002A56AB"/>
    <w:rsid w:val="002A705E"/>
    <w:rsid w:val="002B0BDF"/>
    <w:rsid w:val="002B0D2E"/>
    <w:rsid w:val="002B0D67"/>
    <w:rsid w:val="002B1D83"/>
    <w:rsid w:val="002B536F"/>
    <w:rsid w:val="002B7A61"/>
    <w:rsid w:val="002C16CC"/>
    <w:rsid w:val="002C310B"/>
    <w:rsid w:val="002C678B"/>
    <w:rsid w:val="002D1C9A"/>
    <w:rsid w:val="002D2036"/>
    <w:rsid w:val="002D366C"/>
    <w:rsid w:val="002D370B"/>
    <w:rsid w:val="002D425C"/>
    <w:rsid w:val="002D5B68"/>
    <w:rsid w:val="002D60C6"/>
    <w:rsid w:val="002D6B65"/>
    <w:rsid w:val="002E0319"/>
    <w:rsid w:val="002E2438"/>
    <w:rsid w:val="002E2A4A"/>
    <w:rsid w:val="002E3E5B"/>
    <w:rsid w:val="002E48F5"/>
    <w:rsid w:val="002E7683"/>
    <w:rsid w:val="002E771A"/>
    <w:rsid w:val="002F08FC"/>
    <w:rsid w:val="002F0FFF"/>
    <w:rsid w:val="002F16B8"/>
    <w:rsid w:val="002F2717"/>
    <w:rsid w:val="002F34C9"/>
    <w:rsid w:val="002F41E8"/>
    <w:rsid w:val="002F6F50"/>
    <w:rsid w:val="002F7AD4"/>
    <w:rsid w:val="003002E0"/>
    <w:rsid w:val="00300664"/>
    <w:rsid w:val="00303CFF"/>
    <w:rsid w:val="0030514B"/>
    <w:rsid w:val="00307EF5"/>
    <w:rsid w:val="00307FE7"/>
    <w:rsid w:val="00311D3B"/>
    <w:rsid w:val="00312755"/>
    <w:rsid w:val="003133F8"/>
    <w:rsid w:val="00313668"/>
    <w:rsid w:val="00313911"/>
    <w:rsid w:val="00321A50"/>
    <w:rsid w:val="003264BC"/>
    <w:rsid w:val="0033009F"/>
    <w:rsid w:val="003300D4"/>
    <w:rsid w:val="003308D8"/>
    <w:rsid w:val="00331187"/>
    <w:rsid w:val="003337DD"/>
    <w:rsid w:val="003340B5"/>
    <w:rsid w:val="00334513"/>
    <w:rsid w:val="00334577"/>
    <w:rsid w:val="00334C1D"/>
    <w:rsid w:val="00335551"/>
    <w:rsid w:val="00335D07"/>
    <w:rsid w:val="00337B31"/>
    <w:rsid w:val="00337F90"/>
    <w:rsid w:val="00340795"/>
    <w:rsid w:val="0034187D"/>
    <w:rsid w:val="00341C3A"/>
    <w:rsid w:val="00342177"/>
    <w:rsid w:val="00344D29"/>
    <w:rsid w:val="003471B4"/>
    <w:rsid w:val="00347270"/>
    <w:rsid w:val="0035071E"/>
    <w:rsid w:val="00352C9D"/>
    <w:rsid w:val="00354D03"/>
    <w:rsid w:val="003561DC"/>
    <w:rsid w:val="00362B9F"/>
    <w:rsid w:val="00362C6A"/>
    <w:rsid w:val="00364EB8"/>
    <w:rsid w:val="00365D15"/>
    <w:rsid w:val="00365ECD"/>
    <w:rsid w:val="003664F8"/>
    <w:rsid w:val="00370127"/>
    <w:rsid w:val="00372D8F"/>
    <w:rsid w:val="00373955"/>
    <w:rsid w:val="00373A0F"/>
    <w:rsid w:val="0037455D"/>
    <w:rsid w:val="00375036"/>
    <w:rsid w:val="003751AE"/>
    <w:rsid w:val="003819FA"/>
    <w:rsid w:val="00381F23"/>
    <w:rsid w:val="00384DDD"/>
    <w:rsid w:val="00385576"/>
    <w:rsid w:val="00390714"/>
    <w:rsid w:val="003966E9"/>
    <w:rsid w:val="00396D64"/>
    <w:rsid w:val="00397AB8"/>
    <w:rsid w:val="003A0929"/>
    <w:rsid w:val="003A21F0"/>
    <w:rsid w:val="003A2472"/>
    <w:rsid w:val="003A3480"/>
    <w:rsid w:val="003B02E7"/>
    <w:rsid w:val="003B1132"/>
    <w:rsid w:val="003B186A"/>
    <w:rsid w:val="003B3FDA"/>
    <w:rsid w:val="003B46CC"/>
    <w:rsid w:val="003B580D"/>
    <w:rsid w:val="003B5E0F"/>
    <w:rsid w:val="003B61A0"/>
    <w:rsid w:val="003B655A"/>
    <w:rsid w:val="003C13B9"/>
    <w:rsid w:val="003C204E"/>
    <w:rsid w:val="003C2193"/>
    <w:rsid w:val="003C277D"/>
    <w:rsid w:val="003C2BE1"/>
    <w:rsid w:val="003C2DC8"/>
    <w:rsid w:val="003C324F"/>
    <w:rsid w:val="003D23BD"/>
    <w:rsid w:val="003D24C8"/>
    <w:rsid w:val="003D2CC8"/>
    <w:rsid w:val="003D4FD9"/>
    <w:rsid w:val="003D5BAB"/>
    <w:rsid w:val="003D7E07"/>
    <w:rsid w:val="003E13AA"/>
    <w:rsid w:val="003E2208"/>
    <w:rsid w:val="003E256C"/>
    <w:rsid w:val="003E39FC"/>
    <w:rsid w:val="003E3BCC"/>
    <w:rsid w:val="003E42B3"/>
    <w:rsid w:val="003E51CE"/>
    <w:rsid w:val="003F1192"/>
    <w:rsid w:val="003F13BF"/>
    <w:rsid w:val="003F16BE"/>
    <w:rsid w:val="003F178D"/>
    <w:rsid w:val="003F234D"/>
    <w:rsid w:val="003F23D6"/>
    <w:rsid w:val="003F41A3"/>
    <w:rsid w:val="003F686C"/>
    <w:rsid w:val="003F6DC9"/>
    <w:rsid w:val="003F73DD"/>
    <w:rsid w:val="003F7B80"/>
    <w:rsid w:val="003F7C9F"/>
    <w:rsid w:val="00400375"/>
    <w:rsid w:val="00400750"/>
    <w:rsid w:val="004013CC"/>
    <w:rsid w:val="0040405F"/>
    <w:rsid w:val="004056A0"/>
    <w:rsid w:val="00407A33"/>
    <w:rsid w:val="00411102"/>
    <w:rsid w:val="004122A1"/>
    <w:rsid w:val="00414267"/>
    <w:rsid w:val="004142DC"/>
    <w:rsid w:val="00414B93"/>
    <w:rsid w:val="0041744F"/>
    <w:rsid w:val="0041746E"/>
    <w:rsid w:val="00421074"/>
    <w:rsid w:val="004215F5"/>
    <w:rsid w:val="00421D44"/>
    <w:rsid w:val="004238D2"/>
    <w:rsid w:val="00424BB7"/>
    <w:rsid w:val="0042540D"/>
    <w:rsid w:val="00425E66"/>
    <w:rsid w:val="00426704"/>
    <w:rsid w:val="0043121F"/>
    <w:rsid w:val="00431A45"/>
    <w:rsid w:val="0043355B"/>
    <w:rsid w:val="0043406C"/>
    <w:rsid w:val="0043422B"/>
    <w:rsid w:val="004360F5"/>
    <w:rsid w:val="00437EA5"/>
    <w:rsid w:val="004401B5"/>
    <w:rsid w:val="00440372"/>
    <w:rsid w:val="00440A76"/>
    <w:rsid w:val="00440F03"/>
    <w:rsid w:val="004427A0"/>
    <w:rsid w:val="00446494"/>
    <w:rsid w:val="00447D06"/>
    <w:rsid w:val="00450797"/>
    <w:rsid w:val="00453495"/>
    <w:rsid w:val="00453870"/>
    <w:rsid w:val="00455350"/>
    <w:rsid w:val="00455459"/>
    <w:rsid w:val="00461321"/>
    <w:rsid w:val="00461F6D"/>
    <w:rsid w:val="004621DE"/>
    <w:rsid w:val="0046311D"/>
    <w:rsid w:val="00463371"/>
    <w:rsid w:val="004642FA"/>
    <w:rsid w:val="00467FE5"/>
    <w:rsid w:val="00470417"/>
    <w:rsid w:val="004718E3"/>
    <w:rsid w:val="00472604"/>
    <w:rsid w:val="00473273"/>
    <w:rsid w:val="004745CC"/>
    <w:rsid w:val="00475D01"/>
    <w:rsid w:val="0047685E"/>
    <w:rsid w:val="004808D7"/>
    <w:rsid w:val="0048164B"/>
    <w:rsid w:val="00481D0C"/>
    <w:rsid w:val="00482311"/>
    <w:rsid w:val="00482C1C"/>
    <w:rsid w:val="00485D68"/>
    <w:rsid w:val="0048689E"/>
    <w:rsid w:val="00487746"/>
    <w:rsid w:val="00490DBB"/>
    <w:rsid w:val="00490F2E"/>
    <w:rsid w:val="004937C6"/>
    <w:rsid w:val="004940A0"/>
    <w:rsid w:val="00497288"/>
    <w:rsid w:val="00497624"/>
    <w:rsid w:val="004978B9"/>
    <w:rsid w:val="004A490F"/>
    <w:rsid w:val="004A516D"/>
    <w:rsid w:val="004A55C7"/>
    <w:rsid w:val="004A7CF6"/>
    <w:rsid w:val="004B0B30"/>
    <w:rsid w:val="004B30A8"/>
    <w:rsid w:val="004B511E"/>
    <w:rsid w:val="004B6758"/>
    <w:rsid w:val="004B6EA0"/>
    <w:rsid w:val="004B79EB"/>
    <w:rsid w:val="004C1D58"/>
    <w:rsid w:val="004C21E4"/>
    <w:rsid w:val="004C4A56"/>
    <w:rsid w:val="004D1EAD"/>
    <w:rsid w:val="004D365E"/>
    <w:rsid w:val="004D4630"/>
    <w:rsid w:val="004D59B3"/>
    <w:rsid w:val="004D5FF0"/>
    <w:rsid w:val="004D7924"/>
    <w:rsid w:val="004E2708"/>
    <w:rsid w:val="004E4197"/>
    <w:rsid w:val="004E611A"/>
    <w:rsid w:val="004E7D6F"/>
    <w:rsid w:val="004F0E2E"/>
    <w:rsid w:val="004F1403"/>
    <w:rsid w:val="004F3224"/>
    <w:rsid w:val="004F59C8"/>
    <w:rsid w:val="004F7FD9"/>
    <w:rsid w:val="00500B4D"/>
    <w:rsid w:val="00501115"/>
    <w:rsid w:val="00501FFE"/>
    <w:rsid w:val="00502011"/>
    <w:rsid w:val="005051A7"/>
    <w:rsid w:val="00507377"/>
    <w:rsid w:val="0050745F"/>
    <w:rsid w:val="00511B9B"/>
    <w:rsid w:val="00512D3C"/>
    <w:rsid w:val="00513040"/>
    <w:rsid w:val="00515D26"/>
    <w:rsid w:val="00517028"/>
    <w:rsid w:val="0051788F"/>
    <w:rsid w:val="00520643"/>
    <w:rsid w:val="005219EA"/>
    <w:rsid w:val="005221C5"/>
    <w:rsid w:val="0052568F"/>
    <w:rsid w:val="00525FBF"/>
    <w:rsid w:val="00526DE9"/>
    <w:rsid w:val="005272C6"/>
    <w:rsid w:val="005273F9"/>
    <w:rsid w:val="005279FC"/>
    <w:rsid w:val="00527A53"/>
    <w:rsid w:val="00530689"/>
    <w:rsid w:val="00532A65"/>
    <w:rsid w:val="00532AFE"/>
    <w:rsid w:val="00533637"/>
    <w:rsid w:val="005356E7"/>
    <w:rsid w:val="00535B6F"/>
    <w:rsid w:val="00537AD4"/>
    <w:rsid w:val="005415D3"/>
    <w:rsid w:val="005416DC"/>
    <w:rsid w:val="00542ED1"/>
    <w:rsid w:val="0054511B"/>
    <w:rsid w:val="00545139"/>
    <w:rsid w:val="00545515"/>
    <w:rsid w:val="00545995"/>
    <w:rsid w:val="005467A0"/>
    <w:rsid w:val="00546E18"/>
    <w:rsid w:val="005522E3"/>
    <w:rsid w:val="00552671"/>
    <w:rsid w:val="00552948"/>
    <w:rsid w:val="00555535"/>
    <w:rsid w:val="00557EFC"/>
    <w:rsid w:val="00560CC5"/>
    <w:rsid w:val="00561C51"/>
    <w:rsid w:val="00561E13"/>
    <w:rsid w:val="00562254"/>
    <w:rsid w:val="005648C0"/>
    <w:rsid w:val="005648D0"/>
    <w:rsid w:val="005716BD"/>
    <w:rsid w:val="00572A72"/>
    <w:rsid w:val="00573869"/>
    <w:rsid w:val="00573B77"/>
    <w:rsid w:val="00576C94"/>
    <w:rsid w:val="00577023"/>
    <w:rsid w:val="005771D4"/>
    <w:rsid w:val="005778F8"/>
    <w:rsid w:val="00577BBA"/>
    <w:rsid w:val="00577EAA"/>
    <w:rsid w:val="005811F6"/>
    <w:rsid w:val="00581898"/>
    <w:rsid w:val="0058198A"/>
    <w:rsid w:val="00582625"/>
    <w:rsid w:val="005828B8"/>
    <w:rsid w:val="005829DD"/>
    <w:rsid w:val="00584908"/>
    <w:rsid w:val="00586636"/>
    <w:rsid w:val="00586E4B"/>
    <w:rsid w:val="00586E84"/>
    <w:rsid w:val="00586E8E"/>
    <w:rsid w:val="00591E6F"/>
    <w:rsid w:val="0059322F"/>
    <w:rsid w:val="005938B5"/>
    <w:rsid w:val="00593C76"/>
    <w:rsid w:val="00597205"/>
    <w:rsid w:val="005A0E5C"/>
    <w:rsid w:val="005A166F"/>
    <w:rsid w:val="005A3BC8"/>
    <w:rsid w:val="005A4324"/>
    <w:rsid w:val="005A564C"/>
    <w:rsid w:val="005A7B66"/>
    <w:rsid w:val="005B0482"/>
    <w:rsid w:val="005B048A"/>
    <w:rsid w:val="005B04AD"/>
    <w:rsid w:val="005B079B"/>
    <w:rsid w:val="005B2FC9"/>
    <w:rsid w:val="005B329E"/>
    <w:rsid w:val="005B3654"/>
    <w:rsid w:val="005B36A8"/>
    <w:rsid w:val="005B65D6"/>
    <w:rsid w:val="005C2137"/>
    <w:rsid w:val="005C351F"/>
    <w:rsid w:val="005C563C"/>
    <w:rsid w:val="005C5F73"/>
    <w:rsid w:val="005C6C25"/>
    <w:rsid w:val="005C7388"/>
    <w:rsid w:val="005D1E17"/>
    <w:rsid w:val="005D5FA9"/>
    <w:rsid w:val="005D6007"/>
    <w:rsid w:val="005E04FE"/>
    <w:rsid w:val="005E5015"/>
    <w:rsid w:val="005E6292"/>
    <w:rsid w:val="005E7C9E"/>
    <w:rsid w:val="005F0EEA"/>
    <w:rsid w:val="005F0F36"/>
    <w:rsid w:val="005F40A2"/>
    <w:rsid w:val="005F58D3"/>
    <w:rsid w:val="005F65EE"/>
    <w:rsid w:val="006000D3"/>
    <w:rsid w:val="0060130C"/>
    <w:rsid w:val="0060312E"/>
    <w:rsid w:val="00604237"/>
    <w:rsid w:val="006059A1"/>
    <w:rsid w:val="006073A8"/>
    <w:rsid w:val="0061188B"/>
    <w:rsid w:val="0061253E"/>
    <w:rsid w:val="00616853"/>
    <w:rsid w:val="006169D9"/>
    <w:rsid w:val="0062114C"/>
    <w:rsid w:val="006222B3"/>
    <w:rsid w:val="00622744"/>
    <w:rsid w:val="0062471D"/>
    <w:rsid w:val="00625AF0"/>
    <w:rsid w:val="0062652C"/>
    <w:rsid w:val="00626D75"/>
    <w:rsid w:val="00627383"/>
    <w:rsid w:val="00627546"/>
    <w:rsid w:val="00627C5C"/>
    <w:rsid w:val="0063105F"/>
    <w:rsid w:val="00635120"/>
    <w:rsid w:val="00637DAB"/>
    <w:rsid w:val="00637DC6"/>
    <w:rsid w:val="00640075"/>
    <w:rsid w:val="00640E9F"/>
    <w:rsid w:val="00642342"/>
    <w:rsid w:val="006437C3"/>
    <w:rsid w:val="00647A4E"/>
    <w:rsid w:val="00650920"/>
    <w:rsid w:val="00650965"/>
    <w:rsid w:val="0065419A"/>
    <w:rsid w:val="006552FE"/>
    <w:rsid w:val="00656805"/>
    <w:rsid w:val="006604EB"/>
    <w:rsid w:val="006605C3"/>
    <w:rsid w:val="00662A27"/>
    <w:rsid w:val="006658A1"/>
    <w:rsid w:val="00667E77"/>
    <w:rsid w:val="00670244"/>
    <w:rsid w:val="00672BA6"/>
    <w:rsid w:val="00673954"/>
    <w:rsid w:val="00674173"/>
    <w:rsid w:val="006768DD"/>
    <w:rsid w:val="0067768E"/>
    <w:rsid w:val="00677768"/>
    <w:rsid w:val="00677AA2"/>
    <w:rsid w:val="00681831"/>
    <w:rsid w:val="006820DF"/>
    <w:rsid w:val="00682523"/>
    <w:rsid w:val="00682CB4"/>
    <w:rsid w:val="00686A71"/>
    <w:rsid w:val="00687555"/>
    <w:rsid w:val="00692E80"/>
    <w:rsid w:val="00696213"/>
    <w:rsid w:val="006A0CE8"/>
    <w:rsid w:val="006A1A7F"/>
    <w:rsid w:val="006A2E4E"/>
    <w:rsid w:val="006A313C"/>
    <w:rsid w:val="006B0425"/>
    <w:rsid w:val="006B19AD"/>
    <w:rsid w:val="006B4343"/>
    <w:rsid w:val="006B47B8"/>
    <w:rsid w:val="006B64CF"/>
    <w:rsid w:val="006C0BE6"/>
    <w:rsid w:val="006C0D98"/>
    <w:rsid w:val="006C1C43"/>
    <w:rsid w:val="006C328C"/>
    <w:rsid w:val="006C3C14"/>
    <w:rsid w:val="006C5023"/>
    <w:rsid w:val="006C5EEB"/>
    <w:rsid w:val="006C65BB"/>
    <w:rsid w:val="006C668A"/>
    <w:rsid w:val="006C6B04"/>
    <w:rsid w:val="006C7729"/>
    <w:rsid w:val="006D10B0"/>
    <w:rsid w:val="006D145D"/>
    <w:rsid w:val="006D18CE"/>
    <w:rsid w:val="006D1B63"/>
    <w:rsid w:val="006D3919"/>
    <w:rsid w:val="006E0A8E"/>
    <w:rsid w:val="006E1727"/>
    <w:rsid w:val="006E1902"/>
    <w:rsid w:val="006E2975"/>
    <w:rsid w:val="006E3325"/>
    <w:rsid w:val="006E6759"/>
    <w:rsid w:val="006E78B6"/>
    <w:rsid w:val="00700C03"/>
    <w:rsid w:val="00701198"/>
    <w:rsid w:val="0070123D"/>
    <w:rsid w:val="0070155F"/>
    <w:rsid w:val="00701E95"/>
    <w:rsid w:val="00701E98"/>
    <w:rsid w:val="007024FC"/>
    <w:rsid w:val="0070348E"/>
    <w:rsid w:val="00704F36"/>
    <w:rsid w:val="00707AE5"/>
    <w:rsid w:val="00712D3C"/>
    <w:rsid w:val="00713B23"/>
    <w:rsid w:val="0071570F"/>
    <w:rsid w:val="007227B4"/>
    <w:rsid w:val="0072486C"/>
    <w:rsid w:val="00724933"/>
    <w:rsid w:val="00725A1B"/>
    <w:rsid w:val="00726E98"/>
    <w:rsid w:val="00727F42"/>
    <w:rsid w:val="00732185"/>
    <w:rsid w:val="00734408"/>
    <w:rsid w:val="0073496F"/>
    <w:rsid w:val="00734981"/>
    <w:rsid w:val="00735AB7"/>
    <w:rsid w:val="00736AAB"/>
    <w:rsid w:val="0074152A"/>
    <w:rsid w:val="00741931"/>
    <w:rsid w:val="00742F41"/>
    <w:rsid w:val="0074472B"/>
    <w:rsid w:val="0074550B"/>
    <w:rsid w:val="00745B47"/>
    <w:rsid w:val="007461EA"/>
    <w:rsid w:val="0074674F"/>
    <w:rsid w:val="00750D9D"/>
    <w:rsid w:val="007511AE"/>
    <w:rsid w:val="007519FB"/>
    <w:rsid w:val="007548E6"/>
    <w:rsid w:val="00764821"/>
    <w:rsid w:val="00765DA1"/>
    <w:rsid w:val="00766FCD"/>
    <w:rsid w:val="007670A3"/>
    <w:rsid w:val="0077340A"/>
    <w:rsid w:val="00773D7F"/>
    <w:rsid w:val="00774EE8"/>
    <w:rsid w:val="00774F37"/>
    <w:rsid w:val="0077543B"/>
    <w:rsid w:val="00776F58"/>
    <w:rsid w:val="0077701D"/>
    <w:rsid w:val="00780227"/>
    <w:rsid w:val="007844EF"/>
    <w:rsid w:val="00784BE2"/>
    <w:rsid w:val="007865AA"/>
    <w:rsid w:val="00786D87"/>
    <w:rsid w:val="0079215B"/>
    <w:rsid w:val="00792D7B"/>
    <w:rsid w:val="00793907"/>
    <w:rsid w:val="007954FA"/>
    <w:rsid w:val="00797A33"/>
    <w:rsid w:val="00797F0F"/>
    <w:rsid w:val="007A471A"/>
    <w:rsid w:val="007A65EA"/>
    <w:rsid w:val="007B1049"/>
    <w:rsid w:val="007B34A2"/>
    <w:rsid w:val="007B389A"/>
    <w:rsid w:val="007B4ECC"/>
    <w:rsid w:val="007B5D48"/>
    <w:rsid w:val="007B6229"/>
    <w:rsid w:val="007B6ABC"/>
    <w:rsid w:val="007B77A0"/>
    <w:rsid w:val="007C1E9E"/>
    <w:rsid w:val="007C23E2"/>
    <w:rsid w:val="007C570A"/>
    <w:rsid w:val="007C5CC2"/>
    <w:rsid w:val="007C686D"/>
    <w:rsid w:val="007C6B09"/>
    <w:rsid w:val="007D0B40"/>
    <w:rsid w:val="007D40C0"/>
    <w:rsid w:val="007D4F27"/>
    <w:rsid w:val="007D574B"/>
    <w:rsid w:val="007E1770"/>
    <w:rsid w:val="007E17CF"/>
    <w:rsid w:val="007E3B1C"/>
    <w:rsid w:val="007E3E3E"/>
    <w:rsid w:val="007E56AC"/>
    <w:rsid w:val="007E5F34"/>
    <w:rsid w:val="007E6CEC"/>
    <w:rsid w:val="007F0514"/>
    <w:rsid w:val="007F2064"/>
    <w:rsid w:val="007F2B69"/>
    <w:rsid w:val="007F4031"/>
    <w:rsid w:val="007F6128"/>
    <w:rsid w:val="00800EEE"/>
    <w:rsid w:val="0080326C"/>
    <w:rsid w:val="0080432B"/>
    <w:rsid w:val="00806A69"/>
    <w:rsid w:val="00812576"/>
    <w:rsid w:val="00812C04"/>
    <w:rsid w:val="00812D79"/>
    <w:rsid w:val="00813CD3"/>
    <w:rsid w:val="00816B2B"/>
    <w:rsid w:val="0081707E"/>
    <w:rsid w:val="00820524"/>
    <w:rsid w:val="00820CEB"/>
    <w:rsid w:val="00822DB9"/>
    <w:rsid w:val="00822E43"/>
    <w:rsid w:val="008238EA"/>
    <w:rsid w:val="008248B5"/>
    <w:rsid w:val="008255C7"/>
    <w:rsid w:val="0082603E"/>
    <w:rsid w:val="00826581"/>
    <w:rsid w:val="0082703D"/>
    <w:rsid w:val="00827584"/>
    <w:rsid w:val="008310EC"/>
    <w:rsid w:val="0083281F"/>
    <w:rsid w:val="00834B65"/>
    <w:rsid w:val="0083645C"/>
    <w:rsid w:val="0083662D"/>
    <w:rsid w:val="00837E93"/>
    <w:rsid w:val="00842B82"/>
    <w:rsid w:val="0084510C"/>
    <w:rsid w:val="00845985"/>
    <w:rsid w:val="00846203"/>
    <w:rsid w:val="00847F8A"/>
    <w:rsid w:val="008524EF"/>
    <w:rsid w:val="00854101"/>
    <w:rsid w:val="00855945"/>
    <w:rsid w:val="00857354"/>
    <w:rsid w:val="008576B7"/>
    <w:rsid w:val="00860129"/>
    <w:rsid w:val="00860A52"/>
    <w:rsid w:val="00860DA3"/>
    <w:rsid w:val="0086205E"/>
    <w:rsid w:val="0086225B"/>
    <w:rsid w:val="008623A1"/>
    <w:rsid w:val="00864C42"/>
    <w:rsid w:val="00865516"/>
    <w:rsid w:val="00865573"/>
    <w:rsid w:val="0086646E"/>
    <w:rsid w:val="0087120A"/>
    <w:rsid w:val="008722D1"/>
    <w:rsid w:val="008749D5"/>
    <w:rsid w:val="00876C38"/>
    <w:rsid w:val="00880662"/>
    <w:rsid w:val="00881AEB"/>
    <w:rsid w:val="00882F78"/>
    <w:rsid w:val="00883051"/>
    <w:rsid w:val="0088349F"/>
    <w:rsid w:val="00884CA7"/>
    <w:rsid w:val="00884FE4"/>
    <w:rsid w:val="008853C0"/>
    <w:rsid w:val="008856CD"/>
    <w:rsid w:val="00886CC1"/>
    <w:rsid w:val="00890672"/>
    <w:rsid w:val="00890873"/>
    <w:rsid w:val="00890EFA"/>
    <w:rsid w:val="00891C68"/>
    <w:rsid w:val="00893DD4"/>
    <w:rsid w:val="008A0171"/>
    <w:rsid w:val="008A09AF"/>
    <w:rsid w:val="008A10A2"/>
    <w:rsid w:val="008A2B5C"/>
    <w:rsid w:val="008A2C0A"/>
    <w:rsid w:val="008A31C9"/>
    <w:rsid w:val="008A3546"/>
    <w:rsid w:val="008A4258"/>
    <w:rsid w:val="008A48C6"/>
    <w:rsid w:val="008A4AD3"/>
    <w:rsid w:val="008A50DE"/>
    <w:rsid w:val="008A5DA4"/>
    <w:rsid w:val="008B0172"/>
    <w:rsid w:val="008B169A"/>
    <w:rsid w:val="008B21BB"/>
    <w:rsid w:val="008B4DF3"/>
    <w:rsid w:val="008B5C2C"/>
    <w:rsid w:val="008B5D0A"/>
    <w:rsid w:val="008B5D55"/>
    <w:rsid w:val="008B609C"/>
    <w:rsid w:val="008C0759"/>
    <w:rsid w:val="008C0C52"/>
    <w:rsid w:val="008C1877"/>
    <w:rsid w:val="008C42FD"/>
    <w:rsid w:val="008C5689"/>
    <w:rsid w:val="008C5C0D"/>
    <w:rsid w:val="008C6B01"/>
    <w:rsid w:val="008C7011"/>
    <w:rsid w:val="008C72FC"/>
    <w:rsid w:val="008D0CC8"/>
    <w:rsid w:val="008D2082"/>
    <w:rsid w:val="008D2658"/>
    <w:rsid w:val="008D316B"/>
    <w:rsid w:val="008D358B"/>
    <w:rsid w:val="008D391A"/>
    <w:rsid w:val="008D69B5"/>
    <w:rsid w:val="008E32F2"/>
    <w:rsid w:val="008E40C4"/>
    <w:rsid w:val="008E4DE7"/>
    <w:rsid w:val="008E533E"/>
    <w:rsid w:val="008E708C"/>
    <w:rsid w:val="008F05C7"/>
    <w:rsid w:val="008F32A1"/>
    <w:rsid w:val="008F3806"/>
    <w:rsid w:val="008F522B"/>
    <w:rsid w:val="008F5343"/>
    <w:rsid w:val="008F676C"/>
    <w:rsid w:val="009020D1"/>
    <w:rsid w:val="00902DFC"/>
    <w:rsid w:val="00903C28"/>
    <w:rsid w:val="00903F3B"/>
    <w:rsid w:val="00904FAB"/>
    <w:rsid w:val="00905E55"/>
    <w:rsid w:val="00906042"/>
    <w:rsid w:val="00907BF2"/>
    <w:rsid w:val="009108F6"/>
    <w:rsid w:val="009126BC"/>
    <w:rsid w:val="00914468"/>
    <w:rsid w:val="0092082B"/>
    <w:rsid w:val="00921B34"/>
    <w:rsid w:val="00921F82"/>
    <w:rsid w:val="00922F46"/>
    <w:rsid w:val="009233AC"/>
    <w:rsid w:val="00924C7A"/>
    <w:rsid w:val="0092654F"/>
    <w:rsid w:val="00926C26"/>
    <w:rsid w:val="009279E9"/>
    <w:rsid w:val="00931661"/>
    <w:rsid w:val="00933413"/>
    <w:rsid w:val="00935503"/>
    <w:rsid w:val="00942155"/>
    <w:rsid w:val="0094565B"/>
    <w:rsid w:val="009475DD"/>
    <w:rsid w:val="00950296"/>
    <w:rsid w:val="00951C82"/>
    <w:rsid w:val="00952747"/>
    <w:rsid w:val="0095566E"/>
    <w:rsid w:val="009562DF"/>
    <w:rsid w:val="0095751B"/>
    <w:rsid w:val="00960235"/>
    <w:rsid w:val="0096052E"/>
    <w:rsid w:val="00962BDC"/>
    <w:rsid w:val="00964B9E"/>
    <w:rsid w:val="00964DB6"/>
    <w:rsid w:val="00965448"/>
    <w:rsid w:val="009667B1"/>
    <w:rsid w:val="00967352"/>
    <w:rsid w:val="009705A7"/>
    <w:rsid w:val="009713F9"/>
    <w:rsid w:val="009715FC"/>
    <w:rsid w:val="009723F1"/>
    <w:rsid w:val="00973BA9"/>
    <w:rsid w:val="009755EC"/>
    <w:rsid w:val="009769CF"/>
    <w:rsid w:val="00976BED"/>
    <w:rsid w:val="00976D98"/>
    <w:rsid w:val="0098045C"/>
    <w:rsid w:val="009807DD"/>
    <w:rsid w:val="00981189"/>
    <w:rsid w:val="0098263B"/>
    <w:rsid w:val="00987BBB"/>
    <w:rsid w:val="0099131C"/>
    <w:rsid w:val="00993D9E"/>
    <w:rsid w:val="00993FBD"/>
    <w:rsid w:val="009946C2"/>
    <w:rsid w:val="00994CE9"/>
    <w:rsid w:val="00995A0F"/>
    <w:rsid w:val="0099640E"/>
    <w:rsid w:val="009A0A27"/>
    <w:rsid w:val="009A1AE9"/>
    <w:rsid w:val="009A1DB3"/>
    <w:rsid w:val="009A2F82"/>
    <w:rsid w:val="009A4707"/>
    <w:rsid w:val="009A59CE"/>
    <w:rsid w:val="009A5F7E"/>
    <w:rsid w:val="009A7FB0"/>
    <w:rsid w:val="009B077D"/>
    <w:rsid w:val="009B0EE4"/>
    <w:rsid w:val="009B2125"/>
    <w:rsid w:val="009B2575"/>
    <w:rsid w:val="009B31AC"/>
    <w:rsid w:val="009B3417"/>
    <w:rsid w:val="009B6057"/>
    <w:rsid w:val="009B73D3"/>
    <w:rsid w:val="009C0862"/>
    <w:rsid w:val="009C2294"/>
    <w:rsid w:val="009C3D53"/>
    <w:rsid w:val="009C7F24"/>
    <w:rsid w:val="009D06C1"/>
    <w:rsid w:val="009D1272"/>
    <w:rsid w:val="009D1B8B"/>
    <w:rsid w:val="009D3306"/>
    <w:rsid w:val="009D3526"/>
    <w:rsid w:val="009D3947"/>
    <w:rsid w:val="009D7A8B"/>
    <w:rsid w:val="009D7F63"/>
    <w:rsid w:val="009E0C74"/>
    <w:rsid w:val="009E567E"/>
    <w:rsid w:val="009E7570"/>
    <w:rsid w:val="009F02B7"/>
    <w:rsid w:val="009F2F97"/>
    <w:rsid w:val="009F5A50"/>
    <w:rsid w:val="009F5D1E"/>
    <w:rsid w:val="009F5E1B"/>
    <w:rsid w:val="00A008D7"/>
    <w:rsid w:val="00A030E7"/>
    <w:rsid w:val="00A061FA"/>
    <w:rsid w:val="00A07410"/>
    <w:rsid w:val="00A105F4"/>
    <w:rsid w:val="00A11254"/>
    <w:rsid w:val="00A11AD7"/>
    <w:rsid w:val="00A12314"/>
    <w:rsid w:val="00A13044"/>
    <w:rsid w:val="00A146D5"/>
    <w:rsid w:val="00A15201"/>
    <w:rsid w:val="00A1679B"/>
    <w:rsid w:val="00A20580"/>
    <w:rsid w:val="00A2118C"/>
    <w:rsid w:val="00A255F7"/>
    <w:rsid w:val="00A256C0"/>
    <w:rsid w:val="00A305AD"/>
    <w:rsid w:val="00A30E58"/>
    <w:rsid w:val="00A327FA"/>
    <w:rsid w:val="00A3346E"/>
    <w:rsid w:val="00A35836"/>
    <w:rsid w:val="00A3751E"/>
    <w:rsid w:val="00A37902"/>
    <w:rsid w:val="00A37A92"/>
    <w:rsid w:val="00A40DEC"/>
    <w:rsid w:val="00A410DE"/>
    <w:rsid w:val="00A423BB"/>
    <w:rsid w:val="00A42933"/>
    <w:rsid w:val="00A44EA0"/>
    <w:rsid w:val="00A45E9F"/>
    <w:rsid w:val="00A46A75"/>
    <w:rsid w:val="00A50D22"/>
    <w:rsid w:val="00A515A5"/>
    <w:rsid w:val="00A56249"/>
    <w:rsid w:val="00A5686B"/>
    <w:rsid w:val="00A61257"/>
    <w:rsid w:val="00A6168B"/>
    <w:rsid w:val="00A63B38"/>
    <w:rsid w:val="00A6482F"/>
    <w:rsid w:val="00A64856"/>
    <w:rsid w:val="00A65FC0"/>
    <w:rsid w:val="00A660C9"/>
    <w:rsid w:val="00A70AB5"/>
    <w:rsid w:val="00A71A98"/>
    <w:rsid w:val="00A766BA"/>
    <w:rsid w:val="00A76A59"/>
    <w:rsid w:val="00A80C0C"/>
    <w:rsid w:val="00A814D8"/>
    <w:rsid w:val="00A853D9"/>
    <w:rsid w:val="00A87ADB"/>
    <w:rsid w:val="00A9192B"/>
    <w:rsid w:val="00A9233B"/>
    <w:rsid w:val="00A95037"/>
    <w:rsid w:val="00A954A1"/>
    <w:rsid w:val="00A96FB5"/>
    <w:rsid w:val="00AA04FC"/>
    <w:rsid w:val="00AA5E07"/>
    <w:rsid w:val="00AB072C"/>
    <w:rsid w:val="00AB0F99"/>
    <w:rsid w:val="00AB1D23"/>
    <w:rsid w:val="00AB39F0"/>
    <w:rsid w:val="00AB41A8"/>
    <w:rsid w:val="00AB4546"/>
    <w:rsid w:val="00AB4F01"/>
    <w:rsid w:val="00AB5482"/>
    <w:rsid w:val="00AB7672"/>
    <w:rsid w:val="00AC0B4F"/>
    <w:rsid w:val="00AC396D"/>
    <w:rsid w:val="00AC3F12"/>
    <w:rsid w:val="00AC4186"/>
    <w:rsid w:val="00AC51AF"/>
    <w:rsid w:val="00AC7ADC"/>
    <w:rsid w:val="00AD01DA"/>
    <w:rsid w:val="00AD0369"/>
    <w:rsid w:val="00AD049C"/>
    <w:rsid w:val="00AD184F"/>
    <w:rsid w:val="00AD3CA2"/>
    <w:rsid w:val="00AD3D6B"/>
    <w:rsid w:val="00AD4D79"/>
    <w:rsid w:val="00AD7C6F"/>
    <w:rsid w:val="00AE17AF"/>
    <w:rsid w:val="00AE27E5"/>
    <w:rsid w:val="00AE4DBA"/>
    <w:rsid w:val="00AE5008"/>
    <w:rsid w:val="00AE66DC"/>
    <w:rsid w:val="00AF26EC"/>
    <w:rsid w:val="00AF53FD"/>
    <w:rsid w:val="00AF5FCC"/>
    <w:rsid w:val="00B00627"/>
    <w:rsid w:val="00B006FE"/>
    <w:rsid w:val="00B00995"/>
    <w:rsid w:val="00B02D2A"/>
    <w:rsid w:val="00B02FA8"/>
    <w:rsid w:val="00B03EEC"/>
    <w:rsid w:val="00B04EDD"/>
    <w:rsid w:val="00B05D84"/>
    <w:rsid w:val="00B104A8"/>
    <w:rsid w:val="00B12949"/>
    <w:rsid w:val="00B147BA"/>
    <w:rsid w:val="00B16A9D"/>
    <w:rsid w:val="00B17C4D"/>
    <w:rsid w:val="00B17FFC"/>
    <w:rsid w:val="00B21EC9"/>
    <w:rsid w:val="00B22B2B"/>
    <w:rsid w:val="00B23907"/>
    <w:rsid w:val="00B24489"/>
    <w:rsid w:val="00B24503"/>
    <w:rsid w:val="00B2537E"/>
    <w:rsid w:val="00B25E8E"/>
    <w:rsid w:val="00B261BC"/>
    <w:rsid w:val="00B2691A"/>
    <w:rsid w:val="00B317D2"/>
    <w:rsid w:val="00B347D8"/>
    <w:rsid w:val="00B35CDD"/>
    <w:rsid w:val="00B361D1"/>
    <w:rsid w:val="00B4130B"/>
    <w:rsid w:val="00B42260"/>
    <w:rsid w:val="00B42722"/>
    <w:rsid w:val="00B43953"/>
    <w:rsid w:val="00B4412A"/>
    <w:rsid w:val="00B45358"/>
    <w:rsid w:val="00B457B6"/>
    <w:rsid w:val="00B45BCE"/>
    <w:rsid w:val="00B47863"/>
    <w:rsid w:val="00B53652"/>
    <w:rsid w:val="00B556B7"/>
    <w:rsid w:val="00B5634F"/>
    <w:rsid w:val="00B577AD"/>
    <w:rsid w:val="00B60BC8"/>
    <w:rsid w:val="00B60FAA"/>
    <w:rsid w:val="00B62F5C"/>
    <w:rsid w:val="00B634D2"/>
    <w:rsid w:val="00B65F12"/>
    <w:rsid w:val="00B66A16"/>
    <w:rsid w:val="00B7009A"/>
    <w:rsid w:val="00B733AA"/>
    <w:rsid w:val="00B73BCD"/>
    <w:rsid w:val="00B8141D"/>
    <w:rsid w:val="00B829BD"/>
    <w:rsid w:val="00B83E26"/>
    <w:rsid w:val="00B8432E"/>
    <w:rsid w:val="00B85FA9"/>
    <w:rsid w:val="00B902F3"/>
    <w:rsid w:val="00B955B0"/>
    <w:rsid w:val="00B95DB2"/>
    <w:rsid w:val="00B96949"/>
    <w:rsid w:val="00BA0749"/>
    <w:rsid w:val="00BA13E5"/>
    <w:rsid w:val="00BA3953"/>
    <w:rsid w:val="00BA67FE"/>
    <w:rsid w:val="00BA6BCC"/>
    <w:rsid w:val="00BA7417"/>
    <w:rsid w:val="00BB0A35"/>
    <w:rsid w:val="00BB1837"/>
    <w:rsid w:val="00BB26F3"/>
    <w:rsid w:val="00BB4CDB"/>
    <w:rsid w:val="00BB5833"/>
    <w:rsid w:val="00BB5A22"/>
    <w:rsid w:val="00BB6BBB"/>
    <w:rsid w:val="00BB6E40"/>
    <w:rsid w:val="00BC019F"/>
    <w:rsid w:val="00BC54C5"/>
    <w:rsid w:val="00BC5C39"/>
    <w:rsid w:val="00BC5DE2"/>
    <w:rsid w:val="00BC6EAD"/>
    <w:rsid w:val="00BC7DA7"/>
    <w:rsid w:val="00BD0EB8"/>
    <w:rsid w:val="00BD21C9"/>
    <w:rsid w:val="00BD2E14"/>
    <w:rsid w:val="00BD52BB"/>
    <w:rsid w:val="00BD6580"/>
    <w:rsid w:val="00BD667D"/>
    <w:rsid w:val="00BD6C79"/>
    <w:rsid w:val="00BE013C"/>
    <w:rsid w:val="00BE2423"/>
    <w:rsid w:val="00BE2FC8"/>
    <w:rsid w:val="00BE48F1"/>
    <w:rsid w:val="00BE68F1"/>
    <w:rsid w:val="00BF04BB"/>
    <w:rsid w:val="00BF143F"/>
    <w:rsid w:val="00BF156E"/>
    <w:rsid w:val="00BF2283"/>
    <w:rsid w:val="00BF278C"/>
    <w:rsid w:val="00BF2922"/>
    <w:rsid w:val="00C00A62"/>
    <w:rsid w:val="00C01B31"/>
    <w:rsid w:val="00C022D0"/>
    <w:rsid w:val="00C04D72"/>
    <w:rsid w:val="00C052BD"/>
    <w:rsid w:val="00C05F2F"/>
    <w:rsid w:val="00C0753E"/>
    <w:rsid w:val="00C07BD5"/>
    <w:rsid w:val="00C11119"/>
    <w:rsid w:val="00C16E39"/>
    <w:rsid w:val="00C16ED6"/>
    <w:rsid w:val="00C20027"/>
    <w:rsid w:val="00C20CA0"/>
    <w:rsid w:val="00C21406"/>
    <w:rsid w:val="00C21B9F"/>
    <w:rsid w:val="00C22410"/>
    <w:rsid w:val="00C23104"/>
    <w:rsid w:val="00C243E4"/>
    <w:rsid w:val="00C24419"/>
    <w:rsid w:val="00C25F50"/>
    <w:rsid w:val="00C26BE8"/>
    <w:rsid w:val="00C271B9"/>
    <w:rsid w:val="00C30BA5"/>
    <w:rsid w:val="00C30C9B"/>
    <w:rsid w:val="00C30FB7"/>
    <w:rsid w:val="00C3268A"/>
    <w:rsid w:val="00C3653B"/>
    <w:rsid w:val="00C36CC5"/>
    <w:rsid w:val="00C3773D"/>
    <w:rsid w:val="00C40D7C"/>
    <w:rsid w:val="00C41D40"/>
    <w:rsid w:val="00C422F7"/>
    <w:rsid w:val="00C4306D"/>
    <w:rsid w:val="00C43830"/>
    <w:rsid w:val="00C43A61"/>
    <w:rsid w:val="00C44765"/>
    <w:rsid w:val="00C44985"/>
    <w:rsid w:val="00C4633E"/>
    <w:rsid w:val="00C47AB7"/>
    <w:rsid w:val="00C50653"/>
    <w:rsid w:val="00C50D57"/>
    <w:rsid w:val="00C50E75"/>
    <w:rsid w:val="00C5116B"/>
    <w:rsid w:val="00C51CD0"/>
    <w:rsid w:val="00C52727"/>
    <w:rsid w:val="00C53594"/>
    <w:rsid w:val="00C53C7E"/>
    <w:rsid w:val="00C55193"/>
    <w:rsid w:val="00C55707"/>
    <w:rsid w:val="00C578C2"/>
    <w:rsid w:val="00C6000F"/>
    <w:rsid w:val="00C628E7"/>
    <w:rsid w:val="00C63424"/>
    <w:rsid w:val="00C654B2"/>
    <w:rsid w:val="00C65B1D"/>
    <w:rsid w:val="00C6674D"/>
    <w:rsid w:val="00C6686D"/>
    <w:rsid w:val="00C67D31"/>
    <w:rsid w:val="00C71407"/>
    <w:rsid w:val="00C72595"/>
    <w:rsid w:val="00C736E6"/>
    <w:rsid w:val="00C751C3"/>
    <w:rsid w:val="00C7556F"/>
    <w:rsid w:val="00C7733C"/>
    <w:rsid w:val="00C7767F"/>
    <w:rsid w:val="00C77E29"/>
    <w:rsid w:val="00C77F29"/>
    <w:rsid w:val="00C81B8B"/>
    <w:rsid w:val="00C82F4F"/>
    <w:rsid w:val="00C839A3"/>
    <w:rsid w:val="00C86D1D"/>
    <w:rsid w:val="00C90011"/>
    <w:rsid w:val="00C9092C"/>
    <w:rsid w:val="00C942C8"/>
    <w:rsid w:val="00C94CA5"/>
    <w:rsid w:val="00C957BA"/>
    <w:rsid w:val="00C96A99"/>
    <w:rsid w:val="00C97073"/>
    <w:rsid w:val="00CA01E4"/>
    <w:rsid w:val="00CA05E0"/>
    <w:rsid w:val="00CA0F5C"/>
    <w:rsid w:val="00CA1CBD"/>
    <w:rsid w:val="00CA332C"/>
    <w:rsid w:val="00CA5B96"/>
    <w:rsid w:val="00CA6753"/>
    <w:rsid w:val="00CA7003"/>
    <w:rsid w:val="00CB193A"/>
    <w:rsid w:val="00CB2352"/>
    <w:rsid w:val="00CB2801"/>
    <w:rsid w:val="00CB3024"/>
    <w:rsid w:val="00CB41F5"/>
    <w:rsid w:val="00CB4220"/>
    <w:rsid w:val="00CB4320"/>
    <w:rsid w:val="00CB48F0"/>
    <w:rsid w:val="00CB5BB4"/>
    <w:rsid w:val="00CB6942"/>
    <w:rsid w:val="00CC2808"/>
    <w:rsid w:val="00CC2B9D"/>
    <w:rsid w:val="00CC36AC"/>
    <w:rsid w:val="00CC7168"/>
    <w:rsid w:val="00CC77CF"/>
    <w:rsid w:val="00CD015B"/>
    <w:rsid w:val="00CD0CCB"/>
    <w:rsid w:val="00CD0D4E"/>
    <w:rsid w:val="00CD0F1E"/>
    <w:rsid w:val="00CD1B48"/>
    <w:rsid w:val="00CD2991"/>
    <w:rsid w:val="00CD4373"/>
    <w:rsid w:val="00CD54EE"/>
    <w:rsid w:val="00CD5736"/>
    <w:rsid w:val="00CE4149"/>
    <w:rsid w:val="00CE450C"/>
    <w:rsid w:val="00CE4ACC"/>
    <w:rsid w:val="00CE5F29"/>
    <w:rsid w:val="00CE79B6"/>
    <w:rsid w:val="00CE7D99"/>
    <w:rsid w:val="00CF324E"/>
    <w:rsid w:val="00CF3543"/>
    <w:rsid w:val="00D01EB1"/>
    <w:rsid w:val="00D025C9"/>
    <w:rsid w:val="00D0306B"/>
    <w:rsid w:val="00D033BD"/>
    <w:rsid w:val="00D051D0"/>
    <w:rsid w:val="00D06256"/>
    <w:rsid w:val="00D0761D"/>
    <w:rsid w:val="00D109F7"/>
    <w:rsid w:val="00D11256"/>
    <w:rsid w:val="00D11A98"/>
    <w:rsid w:val="00D13CCE"/>
    <w:rsid w:val="00D13F2F"/>
    <w:rsid w:val="00D1426E"/>
    <w:rsid w:val="00D14FF6"/>
    <w:rsid w:val="00D15842"/>
    <w:rsid w:val="00D2076F"/>
    <w:rsid w:val="00D20AED"/>
    <w:rsid w:val="00D22025"/>
    <w:rsid w:val="00D226D0"/>
    <w:rsid w:val="00D23F9C"/>
    <w:rsid w:val="00D26A33"/>
    <w:rsid w:val="00D27F2B"/>
    <w:rsid w:val="00D31CEB"/>
    <w:rsid w:val="00D35099"/>
    <w:rsid w:val="00D37236"/>
    <w:rsid w:val="00D375D0"/>
    <w:rsid w:val="00D37E15"/>
    <w:rsid w:val="00D40D52"/>
    <w:rsid w:val="00D41053"/>
    <w:rsid w:val="00D41457"/>
    <w:rsid w:val="00D42C35"/>
    <w:rsid w:val="00D42FC4"/>
    <w:rsid w:val="00D43DC4"/>
    <w:rsid w:val="00D441A5"/>
    <w:rsid w:val="00D445C2"/>
    <w:rsid w:val="00D4537A"/>
    <w:rsid w:val="00D544A3"/>
    <w:rsid w:val="00D55A20"/>
    <w:rsid w:val="00D55BB6"/>
    <w:rsid w:val="00D55F4E"/>
    <w:rsid w:val="00D56786"/>
    <w:rsid w:val="00D609F9"/>
    <w:rsid w:val="00D61011"/>
    <w:rsid w:val="00D6592E"/>
    <w:rsid w:val="00D66585"/>
    <w:rsid w:val="00D66D08"/>
    <w:rsid w:val="00D675D1"/>
    <w:rsid w:val="00D70961"/>
    <w:rsid w:val="00D71119"/>
    <w:rsid w:val="00D719AB"/>
    <w:rsid w:val="00D8043A"/>
    <w:rsid w:val="00D810AF"/>
    <w:rsid w:val="00D81D93"/>
    <w:rsid w:val="00D823FD"/>
    <w:rsid w:val="00D826C0"/>
    <w:rsid w:val="00D83D9B"/>
    <w:rsid w:val="00D863D0"/>
    <w:rsid w:val="00D874A1"/>
    <w:rsid w:val="00D87749"/>
    <w:rsid w:val="00D87D68"/>
    <w:rsid w:val="00D920DF"/>
    <w:rsid w:val="00D9242B"/>
    <w:rsid w:val="00D92511"/>
    <w:rsid w:val="00D959F5"/>
    <w:rsid w:val="00D97027"/>
    <w:rsid w:val="00DA1A87"/>
    <w:rsid w:val="00DA2AAE"/>
    <w:rsid w:val="00DA5D12"/>
    <w:rsid w:val="00DA6D50"/>
    <w:rsid w:val="00DA7A95"/>
    <w:rsid w:val="00DB07E7"/>
    <w:rsid w:val="00DB092F"/>
    <w:rsid w:val="00DB146F"/>
    <w:rsid w:val="00DB1FA5"/>
    <w:rsid w:val="00DB2876"/>
    <w:rsid w:val="00DB331F"/>
    <w:rsid w:val="00DB3A63"/>
    <w:rsid w:val="00DB498E"/>
    <w:rsid w:val="00DB5761"/>
    <w:rsid w:val="00DB62C4"/>
    <w:rsid w:val="00DB6AD3"/>
    <w:rsid w:val="00DB7471"/>
    <w:rsid w:val="00DB7ADD"/>
    <w:rsid w:val="00DC08F0"/>
    <w:rsid w:val="00DC50F7"/>
    <w:rsid w:val="00DC7E5A"/>
    <w:rsid w:val="00DD1873"/>
    <w:rsid w:val="00DD2440"/>
    <w:rsid w:val="00DD3184"/>
    <w:rsid w:val="00DD5171"/>
    <w:rsid w:val="00DE0556"/>
    <w:rsid w:val="00DE12D5"/>
    <w:rsid w:val="00DE18A1"/>
    <w:rsid w:val="00DE1978"/>
    <w:rsid w:val="00DE1A26"/>
    <w:rsid w:val="00DE3CB8"/>
    <w:rsid w:val="00DE43C1"/>
    <w:rsid w:val="00DE5656"/>
    <w:rsid w:val="00DF1BDF"/>
    <w:rsid w:val="00DF1E3B"/>
    <w:rsid w:val="00DF3D4A"/>
    <w:rsid w:val="00DF45AE"/>
    <w:rsid w:val="00E06827"/>
    <w:rsid w:val="00E07030"/>
    <w:rsid w:val="00E07234"/>
    <w:rsid w:val="00E100D5"/>
    <w:rsid w:val="00E10401"/>
    <w:rsid w:val="00E10C7B"/>
    <w:rsid w:val="00E12301"/>
    <w:rsid w:val="00E1473A"/>
    <w:rsid w:val="00E17455"/>
    <w:rsid w:val="00E17A03"/>
    <w:rsid w:val="00E2079E"/>
    <w:rsid w:val="00E207E3"/>
    <w:rsid w:val="00E22575"/>
    <w:rsid w:val="00E23CA7"/>
    <w:rsid w:val="00E25498"/>
    <w:rsid w:val="00E27C24"/>
    <w:rsid w:val="00E35E20"/>
    <w:rsid w:val="00E37FE1"/>
    <w:rsid w:val="00E40DFA"/>
    <w:rsid w:val="00E4148F"/>
    <w:rsid w:val="00E41BDC"/>
    <w:rsid w:val="00E4229B"/>
    <w:rsid w:val="00E42E23"/>
    <w:rsid w:val="00E4599B"/>
    <w:rsid w:val="00E4725F"/>
    <w:rsid w:val="00E47396"/>
    <w:rsid w:val="00E50A80"/>
    <w:rsid w:val="00E51651"/>
    <w:rsid w:val="00E5191D"/>
    <w:rsid w:val="00E53A33"/>
    <w:rsid w:val="00E5430C"/>
    <w:rsid w:val="00E555B2"/>
    <w:rsid w:val="00E560E2"/>
    <w:rsid w:val="00E56104"/>
    <w:rsid w:val="00E571F3"/>
    <w:rsid w:val="00E60E8B"/>
    <w:rsid w:val="00E61A40"/>
    <w:rsid w:val="00E61C72"/>
    <w:rsid w:val="00E6297A"/>
    <w:rsid w:val="00E62F50"/>
    <w:rsid w:val="00E646D9"/>
    <w:rsid w:val="00E6557D"/>
    <w:rsid w:val="00E6580E"/>
    <w:rsid w:val="00E76335"/>
    <w:rsid w:val="00E815A2"/>
    <w:rsid w:val="00E823D1"/>
    <w:rsid w:val="00E82E2A"/>
    <w:rsid w:val="00E837F1"/>
    <w:rsid w:val="00E850F2"/>
    <w:rsid w:val="00E85513"/>
    <w:rsid w:val="00E86210"/>
    <w:rsid w:val="00E86DFF"/>
    <w:rsid w:val="00E87107"/>
    <w:rsid w:val="00E87FCE"/>
    <w:rsid w:val="00E93F30"/>
    <w:rsid w:val="00E9528B"/>
    <w:rsid w:val="00E95E50"/>
    <w:rsid w:val="00E96C26"/>
    <w:rsid w:val="00E97347"/>
    <w:rsid w:val="00EA0846"/>
    <w:rsid w:val="00EA1300"/>
    <w:rsid w:val="00EA1E86"/>
    <w:rsid w:val="00EA3E04"/>
    <w:rsid w:val="00EA4024"/>
    <w:rsid w:val="00EA7F1A"/>
    <w:rsid w:val="00EB1493"/>
    <w:rsid w:val="00EB2F8A"/>
    <w:rsid w:val="00EB3589"/>
    <w:rsid w:val="00EB6D04"/>
    <w:rsid w:val="00EB71BA"/>
    <w:rsid w:val="00EB7A08"/>
    <w:rsid w:val="00EC1EE2"/>
    <w:rsid w:val="00EC3897"/>
    <w:rsid w:val="00EC4417"/>
    <w:rsid w:val="00EC744F"/>
    <w:rsid w:val="00ED164D"/>
    <w:rsid w:val="00ED310C"/>
    <w:rsid w:val="00ED58AF"/>
    <w:rsid w:val="00ED6249"/>
    <w:rsid w:val="00ED6712"/>
    <w:rsid w:val="00ED7DE5"/>
    <w:rsid w:val="00EE16FD"/>
    <w:rsid w:val="00EE1D52"/>
    <w:rsid w:val="00EE232B"/>
    <w:rsid w:val="00EE294D"/>
    <w:rsid w:val="00EE3568"/>
    <w:rsid w:val="00EE5DD7"/>
    <w:rsid w:val="00EE6C4D"/>
    <w:rsid w:val="00EF029C"/>
    <w:rsid w:val="00EF2421"/>
    <w:rsid w:val="00EF3592"/>
    <w:rsid w:val="00EF493D"/>
    <w:rsid w:val="00EF7290"/>
    <w:rsid w:val="00F058DA"/>
    <w:rsid w:val="00F07108"/>
    <w:rsid w:val="00F125BD"/>
    <w:rsid w:val="00F1508A"/>
    <w:rsid w:val="00F15EE4"/>
    <w:rsid w:val="00F17BB0"/>
    <w:rsid w:val="00F20951"/>
    <w:rsid w:val="00F21AF0"/>
    <w:rsid w:val="00F24DA2"/>
    <w:rsid w:val="00F25179"/>
    <w:rsid w:val="00F25EE7"/>
    <w:rsid w:val="00F270FE"/>
    <w:rsid w:val="00F27D8F"/>
    <w:rsid w:val="00F31E1C"/>
    <w:rsid w:val="00F31E29"/>
    <w:rsid w:val="00F3453C"/>
    <w:rsid w:val="00F34918"/>
    <w:rsid w:val="00F34BEA"/>
    <w:rsid w:val="00F35937"/>
    <w:rsid w:val="00F36273"/>
    <w:rsid w:val="00F372C5"/>
    <w:rsid w:val="00F41CC9"/>
    <w:rsid w:val="00F43F83"/>
    <w:rsid w:val="00F46520"/>
    <w:rsid w:val="00F46DA5"/>
    <w:rsid w:val="00F556B0"/>
    <w:rsid w:val="00F55D1A"/>
    <w:rsid w:val="00F568F1"/>
    <w:rsid w:val="00F600A4"/>
    <w:rsid w:val="00F60A72"/>
    <w:rsid w:val="00F60FCE"/>
    <w:rsid w:val="00F622A4"/>
    <w:rsid w:val="00F62F3F"/>
    <w:rsid w:val="00F634D7"/>
    <w:rsid w:val="00F636FA"/>
    <w:rsid w:val="00F63F07"/>
    <w:rsid w:val="00F64B0C"/>
    <w:rsid w:val="00F660B8"/>
    <w:rsid w:val="00F66B73"/>
    <w:rsid w:val="00F6741E"/>
    <w:rsid w:val="00F720F6"/>
    <w:rsid w:val="00F728F6"/>
    <w:rsid w:val="00F74176"/>
    <w:rsid w:val="00F7529B"/>
    <w:rsid w:val="00F85E83"/>
    <w:rsid w:val="00F91F65"/>
    <w:rsid w:val="00F952FF"/>
    <w:rsid w:val="00F9735F"/>
    <w:rsid w:val="00FA0C7B"/>
    <w:rsid w:val="00FA16A1"/>
    <w:rsid w:val="00FA4424"/>
    <w:rsid w:val="00FA4F56"/>
    <w:rsid w:val="00FA5968"/>
    <w:rsid w:val="00FA5C0F"/>
    <w:rsid w:val="00FB0A7F"/>
    <w:rsid w:val="00FB0FE6"/>
    <w:rsid w:val="00FB122F"/>
    <w:rsid w:val="00FB2082"/>
    <w:rsid w:val="00FB3CB3"/>
    <w:rsid w:val="00FB3FF3"/>
    <w:rsid w:val="00FB46CB"/>
    <w:rsid w:val="00FB50C6"/>
    <w:rsid w:val="00FB53D2"/>
    <w:rsid w:val="00FB779C"/>
    <w:rsid w:val="00FB7E59"/>
    <w:rsid w:val="00FC0B65"/>
    <w:rsid w:val="00FC0BD6"/>
    <w:rsid w:val="00FC1C8E"/>
    <w:rsid w:val="00FC204B"/>
    <w:rsid w:val="00FC2F24"/>
    <w:rsid w:val="00FC62D1"/>
    <w:rsid w:val="00FC6FC4"/>
    <w:rsid w:val="00FC7F1C"/>
    <w:rsid w:val="00FD1E70"/>
    <w:rsid w:val="00FD1F31"/>
    <w:rsid w:val="00FD238A"/>
    <w:rsid w:val="00FD5EA2"/>
    <w:rsid w:val="00FE0ACF"/>
    <w:rsid w:val="00FE1B22"/>
    <w:rsid w:val="00FE2C1B"/>
    <w:rsid w:val="00FE3713"/>
    <w:rsid w:val="00FE3B2A"/>
    <w:rsid w:val="00FF1727"/>
    <w:rsid w:val="00FF28E1"/>
    <w:rsid w:val="00FF363D"/>
    <w:rsid w:val="00FF3B94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9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6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9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Uzivatel</cp:lastModifiedBy>
  <cp:revision>2</cp:revision>
  <dcterms:created xsi:type="dcterms:W3CDTF">2018-10-08T13:47:00Z</dcterms:created>
  <dcterms:modified xsi:type="dcterms:W3CDTF">2018-10-08T13:47:00Z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-934577211</vt:i4>
  </property>
  <property fmtid="{D5CDD505-2E9C-101B-9397-08002B2CF9AE}" pid="3" name="_NewReviewCycle">
    <vt:lpwstr/>
  </property>
  <property fmtid="{D5CDD505-2E9C-101B-9397-08002B2CF9AE}" pid="4" name="_EmailSubject">
    <vt:lpwstr>Ligový seminář 2018</vt:lpwstr>
  </property>
  <property fmtid="{D5CDD505-2E9C-101B-9397-08002B2CF9AE}" pid="5" name="_AuthorEmail">
    <vt:lpwstr>klenik@scnb.cz</vt:lpwstr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